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Default="00484F25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F25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5940425" cy="1531620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Pr="00FB4F55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F55">
        <w:rPr>
          <w:rFonts w:ascii="Times New Roman" w:hAnsi="Times New Roman"/>
          <w:b/>
          <w:sz w:val="32"/>
          <w:szCs w:val="32"/>
        </w:rPr>
        <w:t xml:space="preserve">Учебный план </w:t>
      </w:r>
    </w:p>
    <w:p w:rsidR="00337DEE" w:rsidRPr="00FB4F55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казенн</w:t>
      </w:r>
      <w:r w:rsidRPr="00FB4F55">
        <w:rPr>
          <w:rFonts w:ascii="Times New Roman" w:hAnsi="Times New Roman"/>
          <w:b/>
          <w:sz w:val="32"/>
          <w:szCs w:val="32"/>
        </w:rPr>
        <w:t xml:space="preserve">ого </w:t>
      </w:r>
    </w:p>
    <w:p w:rsidR="00337DEE" w:rsidRPr="00FB4F55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F55">
        <w:rPr>
          <w:rFonts w:ascii="Times New Roman" w:hAnsi="Times New Roman"/>
          <w:b/>
          <w:sz w:val="32"/>
          <w:szCs w:val="32"/>
        </w:rPr>
        <w:t xml:space="preserve">общеобразовательного учреждения </w:t>
      </w:r>
    </w:p>
    <w:p w:rsidR="00337DEE" w:rsidRPr="00FB4F55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F55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FB4F55">
        <w:rPr>
          <w:rFonts w:ascii="Times New Roman" w:hAnsi="Times New Roman"/>
          <w:b/>
          <w:sz w:val="32"/>
          <w:szCs w:val="32"/>
        </w:rPr>
        <w:t>Полдневская</w:t>
      </w:r>
      <w:proofErr w:type="spellEnd"/>
      <w:r w:rsidRPr="00FB4F55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школа»</w:t>
      </w:r>
    </w:p>
    <w:p w:rsidR="00337DEE" w:rsidRPr="00FB4F55" w:rsidRDefault="0011400A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r w:rsidR="00337DEE" w:rsidRPr="00FB4F55">
        <w:rPr>
          <w:rFonts w:ascii="Times New Roman" w:hAnsi="Times New Roman"/>
          <w:b/>
          <w:sz w:val="32"/>
          <w:szCs w:val="32"/>
        </w:rPr>
        <w:t xml:space="preserve"> учебный  год</w:t>
      </w: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Pr="00FB4F55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DEE" w:rsidRPr="00FB4F55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139"/>
        <w:gridCol w:w="5140"/>
      </w:tblGrid>
      <w:tr w:rsidR="00337DEE" w:rsidTr="0011400A">
        <w:tc>
          <w:tcPr>
            <w:tcW w:w="5139" w:type="dxa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план</w:t>
            </w:r>
          </w:p>
        </w:tc>
        <w:tc>
          <w:tcPr>
            <w:tcW w:w="5140" w:type="dxa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337DEE" w:rsidTr="0011400A">
        <w:tc>
          <w:tcPr>
            <w:tcW w:w="5139" w:type="dxa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план по ФГОС НОО</w:t>
            </w:r>
          </w:p>
        </w:tc>
        <w:tc>
          <w:tcPr>
            <w:tcW w:w="5140" w:type="dxa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1-4 </w:t>
            </w:r>
          </w:p>
        </w:tc>
      </w:tr>
    </w:tbl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416" w:rsidRDefault="00621416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416" w:rsidRDefault="00621416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416" w:rsidRDefault="00621416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DEE" w:rsidRPr="00F20D5F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0D5F"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записка к учебному плану   </w:t>
      </w: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казенного </w:t>
      </w:r>
      <w:r w:rsidRPr="00F20D5F">
        <w:rPr>
          <w:rFonts w:ascii="Times New Roman" w:hAnsi="Times New Roman"/>
          <w:b/>
          <w:sz w:val="28"/>
          <w:szCs w:val="28"/>
          <w:lang w:eastAsia="ru-RU"/>
        </w:rPr>
        <w:t xml:space="preserve">  общеобразовательного учреждения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37DEE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20D5F">
        <w:rPr>
          <w:rFonts w:ascii="Times New Roman" w:hAnsi="Times New Roman"/>
          <w:b/>
          <w:sz w:val="28"/>
          <w:szCs w:val="20"/>
          <w:lang w:eastAsia="ru-RU"/>
        </w:rPr>
        <w:t>«</w:t>
      </w:r>
      <w:proofErr w:type="spellStart"/>
      <w:r>
        <w:rPr>
          <w:rFonts w:ascii="Times New Roman" w:hAnsi="Times New Roman"/>
          <w:b/>
          <w:sz w:val="28"/>
          <w:szCs w:val="20"/>
          <w:lang w:eastAsia="ru-RU"/>
        </w:rPr>
        <w:t>Полдневская</w:t>
      </w:r>
      <w:proofErr w:type="spellEnd"/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F20D5F">
        <w:rPr>
          <w:rFonts w:ascii="Times New Roman" w:hAnsi="Times New Roman"/>
          <w:b/>
          <w:sz w:val="28"/>
          <w:szCs w:val="20"/>
          <w:lang w:eastAsia="ru-RU"/>
        </w:rPr>
        <w:t xml:space="preserve"> средняя общеобразовательная школа</w:t>
      </w:r>
      <w:r>
        <w:rPr>
          <w:rFonts w:ascii="Times New Roman" w:hAnsi="Times New Roman"/>
          <w:b/>
          <w:sz w:val="28"/>
          <w:szCs w:val="20"/>
          <w:lang w:eastAsia="ru-RU"/>
        </w:rPr>
        <w:t>»</w:t>
      </w:r>
      <w:r w:rsidRPr="00F20D5F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</w:p>
    <w:p w:rsidR="00337DEE" w:rsidRPr="00592FC5" w:rsidRDefault="00337DEE" w:rsidP="00337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11400A">
        <w:rPr>
          <w:rFonts w:ascii="Times New Roman" w:hAnsi="Times New Roman"/>
          <w:b/>
          <w:sz w:val="28"/>
          <w:szCs w:val="28"/>
          <w:lang w:eastAsia="ru-RU"/>
        </w:rPr>
        <w:t>9 - 2020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337DEE" w:rsidRDefault="00337DEE" w:rsidP="00337D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7DEE" w:rsidRPr="00FF63CB" w:rsidRDefault="00337DEE" w:rsidP="00337D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Муниципальное казенное общеобразовательное учреждение  «</w:t>
      </w:r>
      <w:proofErr w:type="spellStart"/>
      <w:r w:rsidRPr="00FF63CB">
        <w:rPr>
          <w:rFonts w:ascii="Times New Roman" w:hAnsi="Times New Roman"/>
          <w:sz w:val="28"/>
          <w:szCs w:val="28"/>
          <w:lang w:eastAsia="ru-RU"/>
        </w:rPr>
        <w:t>Полдневская</w:t>
      </w:r>
      <w:proofErr w:type="spellEnd"/>
      <w:r w:rsidRPr="00FF63CB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осуществляет реализацию общеобразовательных программ:</w:t>
      </w:r>
    </w:p>
    <w:p w:rsidR="00337DEE" w:rsidRPr="00FF63CB" w:rsidRDefault="00337DEE" w:rsidP="00337D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- начальное общее образование (нормативный срок обучения 4 года)</w:t>
      </w:r>
    </w:p>
    <w:p w:rsidR="00337DEE" w:rsidRPr="00FF63CB" w:rsidRDefault="00337DEE" w:rsidP="00337D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- основное общее образование (нормативный срок обучения 5 лет)</w:t>
      </w:r>
    </w:p>
    <w:p w:rsidR="00337DEE" w:rsidRPr="00FF63CB" w:rsidRDefault="00337DEE" w:rsidP="00337D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- среднее общее образование (нормативный  срок обучения 2 года)</w:t>
      </w:r>
    </w:p>
    <w:p w:rsidR="00337DEE" w:rsidRPr="00FF63CB" w:rsidRDefault="00337DEE" w:rsidP="00337D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 xml:space="preserve">   Реализация общеобразовательных программ нацелена на выполнение следующих задач:</w:t>
      </w:r>
    </w:p>
    <w:p w:rsidR="00337DEE" w:rsidRPr="00FF63CB" w:rsidRDefault="00337DEE" w:rsidP="00337D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Обеспечение реализации права каждого ребенка на получение  образования в соответствии  с его способностями и возможностями;</w:t>
      </w:r>
    </w:p>
    <w:p w:rsidR="00337DEE" w:rsidRPr="00FF63CB" w:rsidRDefault="00337DEE" w:rsidP="00337D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Развитие индивидуальных  способностей обучающихся, их успешная самореализация, самоопределение и саморазвитие;</w:t>
      </w:r>
    </w:p>
    <w:p w:rsidR="00337DEE" w:rsidRPr="00FF63CB" w:rsidRDefault="00337DEE" w:rsidP="00337D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Формирование общей культуры обучающихся, развитие  гражданских и нравственных качеств,  соответствующих общечеловеческим ценностям;</w:t>
      </w:r>
    </w:p>
    <w:p w:rsidR="00337DEE" w:rsidRPr="00FF63CB" w:rsidRDefault="00337DEE" w:rsidP="00337D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Создание основы для осознанного выбора  и последующего освоения выпускниками школы    профессиональных  образовательных программ;</w:t>
      </w:r>
    </w:p>
    <w:p w:rsidR="00337DEE" w:rsidRPr="00FF63CB" w:rsidRDefault="00337DEE" w:rsidP="00337D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proofErr w:type="spellStart"/>
      <w:r w:rsidRPr="00FF63CB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FF63CB">
        <w:rPr>
          <w:rFonts w:ascii="Times New Roman" w:hAnsi="Times New Roman"/>
          <w:sz w:val="28"/>
          <w:szCs w:val="28"/>
          <w:lang w:eastAsia="ru-RU"/>
        </w:rPr>
        <w:t xml:space="preserve"> среды </w:t>
      </w:r>
    </w:p>
    <w:p w:rsidR="00337DEE" w:rsidRPr="00FF63CB" w:rsidRDefault="00337DEE" w:rsidP="00337DE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 xml:space="preserve">Ожидаемыми   результатами  реализации  общеобразовательных программ являются: </w:t>
      </w:r>
    </w:p>
    <w:p w:rsidR="00337DEE" w:rsidRPr="00FF63CB" w:rsidRDefault="00337DEE" w:rsidP="00337DE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-начальное общее образование – формирование личности обучающегося, развитие  индивидуальных способностей, положительной мотивации и умений в учебной деятельности  (овладение чтением, письмом, счетом, основными  навыками учебной деятельности, элементами теоретического мышления,  простейшими навыками самоконтроля, культурой поведения и речи, основами личной гигиены и здорового образа жизни)</w:t>
      </w:r>
    </w:p>
    <w:p w:rsidR="00337DEE" w:rsidRPr="00FF63CB" w:rsidRDefault="00337DEE" w:rsidP="00337DE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- основное общее образование – достижение  уровня функциональной грамотности, соответствующего стандарту основной школы, готовность к обучению на уровне  среднего  образования;</w:t>
      </w:r>
    </w:p>
    <w:p w:rsidR="00337DEE" w:rsidRPr="00FF63CB" w:rsidRDefault="00337DEE" w:rsidP="00337DE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- среднее общее образование – обеспечение  функциональной грамотности и социальной адаптации обучающихся, содействие их общественному и гражданскому самоопределению.</w:t>
      </w:r>
    </w:p>
    <w:p w:rsidR="00337DEE" w:rsidRPr="00FF63CB" w:rsidRDefault="00337DEE" w:rsidP="00337DE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 xml:space="preserve">   Настоящий  учебный план является частью организационного раздела общеобразовательной программы МКОУ «</w:t>
      </w:r>
      <w:proofErr w:type="spellStart"/>
      <w:r w:rsidRPr="00FF63CB">
        <w:rPr>
          <w:rFonts w:ascii="Times New Roman" w:hAnsi="Times New Roman"/>
          <w:sz w:val="28"/>
          <w:szCs w:val="28"/>
          <w:lang w:eastAsia="ru-RU"/>
        </w:rPr>
        <w:t>Полдневская</w:t>
      </w:r>
      <w:proofErr w:type="spellEnd"/>
      <w:r w:rsidRPr="00FF63CB">
        <w:rPr>
          <w:rFonts w:ascii="Times New Roman" w:hAnsi="Times New Roman"/>
          <w:sz w:val="28"/>
          <w:szCs w:val="28"/>
          <w:lang w:eastAsia="ru-RU"/>
        </w:rPr>
        <w:t xml:space="preserve"> СОШ», определяет перечень, трудоемкость,  последовательность и распределение по периодам обучения учебных предметов, курсов, дисциплин и иных видов  учебной деятельности  обучающихся и формы промежуточной аттестации</w:t>
      </w:r>
    </w:p>
    <w:p w:rsidR="00337DEE" w:rsidRPr="00FF63CB" w:rsidRDefault="00337DEE" w:rsidP="00337DEE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F6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план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начального общего образования </w:t>
      </w:r>
      <w:r w:rsidRPr="00FF63CB">
        <w:rPr>
          <w:rFonts w:ascii="Times New Roman" w:hAnsi="Times New Roman"/>
          <w:color w:val="000000"/>
          <w:sz w:val="28"/>
          <w:szCs w:val="28"/>
          <w:lang w:eastAsia="ru-RU"/>
        </w:rPr>
        <w:t>разработан на основе нормативно-правовых документов и инструктивно-методических материалов федерального, регионального и муниципального уровней:</w:t>
      </w:r>
      <w:proofErr w:type="gramEnd"/>
    </w:p>
    <w:p w:rsidR="00337DEE" w:rsidRPr="00FF63CB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lastRenderedPageBreak/>
        <w:t>Федеральный Закон «Об образовании в Российской Федерации»  от 29 декабря 2012 года № 273-ФЗ;</w:t>
      </w:r>
    </w:p>
    <w:p w:rsidR="00337DEE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 xml:space="preserve">Закон Астраханской области «Об образовании в Астраханской области» от 14.10.2013г. рег.№51/2013-ОЗ; </w:t>
      </w:r>
    </w:p>
    <w:p w:rsidR="007A13C0" w:rsidRDefault="007A13C0" w:rsidP="000C1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C1F38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РФ от 6 октября 2009 г. N 373"Об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 от: 26 ноября 2010 г., 22 сентября 2011 г., 18 декабря 2012 г., 29 декабря 2014 г., 18 мая, 31 декабря 2015 г.);</w:t>
      </w:r>
      <w:proofErr w:type="gramEnd"/>
    </w:p>
    <w:p w:rsidR="003E7A0F" w:rsidRDefault="003E7A0F" w:rsidP="000C1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 Министерства образования и науки РФ от 19 декабря 2014 №1598 (зарегистрированного в Минюсте РФ 3 февраля 2015 №35847) «Об утверждении федерального государственного образовательного стандарта начального общего образования  обучающихся  с ограниченными возможностями»;</w:t>
      </w:r>
    </w:p>
    <w:p w:rsidR="003E7A0F" w:rsidRPr="000C1F38" w:rsidRDefault="003E7A0F" w:rsidP="000C1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 Министерства образования и науки РФ от 19 декабря 2014 №1599 (зарегистрированного в Минюсте РФ 3 февраля 2015 №35850) «Об утверждении федерального государственного образовательного стандарта образования обучающихся  с умственной отсталостью (интеллектуальными нарушениями);</w:t>
      </w:r>
    </w:p>
    <w:p w:rsidR="00337DEE" w:rsidRPr="00FF63CB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FF63CB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FF63CB">
        <w:rPr>
          <w:rFonts w:ascii="Times New Roman" w:hAnsi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3 марта 2011 г. № 19993) (далее </w:t>
      </w:r>
      <w:proofErr w:type="gramStart"/>
      <w:r w:rsidRPr="00FF63CB">
        <w:rPr>
          <w:rFonts w:ascii="Times New Roman" w:hAnsi="Times New Roman"/>
          <w:sz w:val="28"/>
          <w:szCs w:val="28"/>
          <w:lang w:eastAsia="ru-RU"/>
        </w:rPr>
        <w:t>–С</w:t>
      </w:r>
      <w:proofErr w:type="gramEnd"/>
      <w:r w:rsidRPr="00FF63CB">
        <w:rPr>
          <w:rFonts w:ascii="Times New Roman" w:hAnsi="Times New Roman"/>
          <w:sz w:val="28"/>
          <w:szCs w:val="28"/>
          <w:lang w:eastAsia="ru-RU"/>
        </w:rPr>
        <w:t>анПин2.4.2.2821-10);</w:t>
      </w:r>
    </w:p>
    <w:p w:rsidR="00337DEE" w:rsidRPr="00FF63CB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 xml:space="preserve">письмо Министерства образования и науки России «О введении третьего часа физической культуры в недельный объем учебной нагрузки обучающихся в общеобразовательных учреждениях» от 19.11.2010 № 6842-03/30; (далее – письмо </w:t>
      </w:r>
      <w:proofErr w:type="spellStart"/>
      <w:r w:rsidRPr="00FF63CB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FF63CB">
        <w:rPr>
          <w:rFonts w:ascii="Times New Roman" w:hAnsi="Times New Roman"/>
          <w:sz w:val="28"/>
          <w:szCs w:val="28"/>
          <w:lang w:eastAsia="ru-RU"/>
        </w:rPr>
        <w:t xml:space="preserve"> РФ от 19.11.2010г. № 6842-03/30);</w:t>
      </w:r>
    </w:p>
    <w:p w:rsidR="00337DEE" w:rsidRPr="00FF63CB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37DEE" w:rsidRPr="00FF63CB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 апреля 2015г. № 1/15);</w:t>
      </w:r>
    </w:p>
    <w:p w:rsidR="00337DEE" w:rsidRPr="00FF63CB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 w:rsidRPr="00FF63CB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FF63CB">
        <w:rPr>
          <w:rFonts w:ascii="Times New Roman" w:hAnsi="Times New Roman"/>
          <w:sz w:val="28"/>
          <w:szCs w:val="28"/>
          <w:lang w:eastAsia="ru-RU"/>
        </w:rPr>
        <w:t xml:space="preserve"> с задержкой психического развития (одобрена решением федерального учебно-методического объединения по общему образованию, протокол от 22 декабря 2015г. № 4/15);</w:t>
      </w:r>
    </w:p>
    <w:p w:rsidR="00337DEE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письмо министерства образования и науки РФ от 07 июня 2013 года № ИР – 535/07 «О коррекционном и инклюзивном образовании детей»;</w:t>
      </w:r>
    </w:p>
    <w:p w:rsidR="000C1F38" w:rsidRPr="000C1F38" w:rsidRDefault="000C1F38" w:rsidP="000C1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38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 (с </w:t>
      </w:r>
      <w:proofErr w:type="spellStart"/>
      <w:r w:rsidRPr="000C1F38">
        <w:rPr>
          <w:rFonts w:ascii="Times New Roman" w:hAnsi="Times New Roman"/>
          <w:sz w:val="28"/>
          <w:szCs w:val="28"/>
          <w:lang w:eastAsia="ru-RU"/>
        </w:rPr>
        <w:t>изм</w:t>
      </w:r>
      <w:proofErr w:type="spellEnd"/>
      <w:r w:rsidRPr="000C1F38">
        <w:rPr>
          <w:rFonts w:ascii="Times New Roman" w:hAnsi="Times New Roman"/>
          <w:sz w:val="28"/>
          <w:szCs w:val="28"/>
          <w:lang w:eastAsia="ru-RU"/>
        </w:rPr>
        <w:t xml:space="preserve">. и доп. от 18.08. 2016) / Приказ </w:t>
      </w:r>
      <w:proofErr w:type="spellStart"/>
      <w:r w:rsidRPr="000C1F38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0C1F38">
        <w:rPr>
          <w:rFonts w:ascii="Times New Roman" w:hAnsi="Times New Roman"/>
          <w:sz w:val="28"/>
          <w:szCs w:val="28"/>
          <w:lang w:eastAsia="ru-RU"/>
        </w:rPr>
        <w:t xml:space="preserve"> России от 09.11.2015 N 1309 [Электронный ресурс] // </w:t>
      </w:r>
      <w:hyperlink r:id="rId8">
        <w:r w:rsidRPr="000C1F38">
          <w:rPr>
            <w:rFonts w:ascii="Times New Roman" w:hAnsi="Times New Roman"/>
            <w:sz w:val="28"/>
            <w:szCs w:val="28"/>
            <w:lang w:eastAsia="ru-RU"/>
          </w:rPr>
          <w:t xml:space="preserve">http://base.garant.ru/71275174/ </w:t>
        </w:r>
      </w:hyperlink>
      <w:r w:rsidRPr="000C1F38">
        <w:rPr>
          <w:rFonts w:ascii="Times New Roman" w:hAnsi="Times New Roman"/>
          <w:sz w:val="28"/>
          <w:szCs w:val="28"/>
          <w:lang w:eastAsia="ru-RU"/>
        </w:rPr>
        <w:t>, дата обращения 10.08.2017;</w:t>
      </w:r>
    </w:p>
    <w:p w:rsidR="00337DEE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lastRenderedPageBreak/>
        <w:t>методические материалы по введению комплексного учебного курса «Основы религиозных культур и светской этики» (Приложение к письму Министерства образования и науки РФ «О направлении методических материалов ОРКСЭ» от 08.07.2011 г. № МД -883/03);</w:t>
      </w:r>
    </w:p>
    <w:p w:rsidR="00337DEE" w:rsidRPr="00FF63CB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письмо </w:t>
      </w:r>
      <w:proofErr w:type="spellStart"/>
      <w:r w:rsidRPr="00FF63CB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FF63CB">
        <w:rPr>
          <w:rFonts w:ascii="Times New Roman" w:hAnsi="Times New Roman"/>
          <w:bCs/>
          <w:sz w:val="28"/>
          <w:szCs w:val="28"/>
          <w:lang w:eastAsia="ru-RU"/>
        </w:rPr>
        <w:t xml:space="preserve"> РФ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№08-96 от 19.01.2018 г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о совершенствованию процесса реализации комплексного учебного курса: «Основы религиозных культур и светской этики» и предметной области «Основы духовно-нравственной культуры народов России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»(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приложение: методические материалы);</w:t>
      </w:r>
    </w:p>
    <w:p w:rsidR="00337DEE" w:rsidRPr="00FF63CB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FF63CB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FF63CB">
        <w:rPr>
          <w:rFonts w:ascii="Times New Roman" w:hAnsi="Times New Roman"/>
          <w:bCs/>
          <w:sz w:val="28"/>
          <w:szCs w:val="28"/>
          <w:lang w:eastAsia="ru-RU"/>
        </w:rPr>
        <w:t xml:space="preserve"> РФ от 31.03.2014г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C1F38">
        <w:rPr>
          <w:rFonts w:ascii="Times New Roman" w:hAnsi="Times New Roman"/>
          <w:bCs/>
          <w:sz w:val="28"/>
          <w:szCs w:val="28"/>
          <w:lang w:eastAsia="ru-RU"/>
        </w:rPr>
        <w:t xml:space="preserve"> с изменениями от 5 июля 2017г</w:t>
      </w:r>
      <w:r w:rsidRPr="00FF63C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37DEE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рекомендации по проектированию образовательными учреждениями Астраханской области, реализующими образовательные программы начального, основного и среднего (полного) общего образования, учебных планов на 2011/2012 учебный год»; приложение к письму Министерства образования и наук</w:t>
      </w:r>
      <w:proofErr w:type="gramStart"/>
      <w:r w:rsidRPr="00FF63CB">
        <w:rPr>
          <w:rFonts w:ascii="Times New Roman" w:hAnsi="Times New Roman"/>
          <w:sz w:val="28"/>
          <w:szCs w:val="28"/>
          <w:lang w:eastAsia="ru-RU"/>
        </w:rPr>
        <w:t>и АО о</w:t>
      </w:r>
      <w:proofErr w:type="gramEnd"/>
      <w:r w:rsidRPr="00FF63CB">
        <w:rPr>
          <w:rFonts w:ascii="Times New Roman" w:hAnsi="Times New Roman"/>
          <w:sz w:val="28"/>
          <w:szCs w:val="28"/>
          <w:lang w:eastAsia="ru-RU"/>
        </w:rPr>
        <w:t>т 11.04.2011 г. № 02 -2230). Приложение к письму АИПКП от 23.09.2011г. №77;</w:t>
      </w:r>
    </w:p>
    <w:p w:rsidR="009D5432" w:rsidRPr="000C1F38" w:rsidRDefault="009D5432" w:rsidP="000C1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C1F38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по механизмам учёта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</w:t>
      </w:r>
      <w:proofErr w:type="gramStart"/>
      <w:r w:rsidRPr="000C1F38">
        <w:rPr>
          <w:rFonts w:ascii="Times New Roman" w:hAnsi="Times New Roman"/>
          <w:sz w:val="28"/>
          <w:szCs w:val="28"/>
          <w:lang w:eastAsia="ru-RU"/>
        </w:rPr>
        <w:t>аттестации</w:t>
      </w:r>
      <w:proofErr w:type="gramEnd"/>
      <w:r w:rsidRPr="000C1F38">
        <w:rPr>
          <w:rFonts w:ascii="Times New Roman" w:hAnsi="Times New Roman"/>
          <w:sz w:val="28"/>
          <w:szCs w:val="28"/>
          <w:lang w:eastAsia="ru-RU"/>
        </w:rPr>
        <w:t xml:space="preserve"> обучающихся по учебному предмету «Физическая культура» (письмо </w:t>
      </w:r>
      <w:proofErr w:type="spellStart"/>
      <w:r w:rsidRPr="000C1F38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0C1F38">
        <w:rPr>
          <w:rFonts w:ascii="Times New Roman" w:hAnsi="Times New Roman"/>
          <w:sz w:val="28"/>
          <w:szCs w:val="28"/>
          <w:lang w:eastAsia="ru-RU"/>
        </w:rPr>
        <w:t xml:space="preserve"> России от 2 декабря 2015г. №08-1447);</w:t>
      </w:r>
    </w:p>
    <w:p w:rsidR="00337DEE" w:rsidRPr="00FF63CB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методические рекомендации по реализации требований ФГОС НОО к соотношению обязательной части ООП НОО и части, формируемой участниками образовательных отношений.- Астрахань: Издательство ГАОУ АО ДПО «Институт развития образования», 2016;</w:t>
      </w:r>
    </w:p>
    <w:p w:rsidR="00337DEE" w:rsidRDefault="00337DEE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sz w:val="28"/>
          <w:szCs w:val="28"/>
          <w:lang w:eastAsia="ru-RU"/>
        </w:rPr>
        <w:t>Устав МКОУ «</w:t>
      </w:r>
      <w:proofErr w:type="spellStart"/>
      <w:r w:rsidRPr="00FF63CB">
        <w:rPr>
          <w:rFonts w:ascii="Times New Roman" w:hAnsi="Times New Roman"/>
          <w:sz w:val="28"/>
          <w:szCs w:val="28"/>
          <w:lang w:eastAsia="ru-RU"/>
        </w:rPr>
        <w:t>Полдневская</w:t>
      </w:r>
      <w:proofErr w:type="spellEnd"/>
      <w:r w:rsidRPr="00FF63CB">
        <w:rPr>
          <w:rFonts w:ascii="Times New Roman" w:hAnsi="Times New Roman"/>
          <w:sz w:val="28"/>
          <w:szCs w:val="28"/>
          <w:lang w:eastAsia="ru-RU"/>
        </w:rPr>
        <w:t xml:space="preserve"> СОШ».</w:t>
      </w:r>
    </w:p>
    <w:p w:rsidR="00840000" w:rsidRPr="00FF63CB" w:rsidRDefault="00840000" w:rsidP="00337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ОООНОО МКОУ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Полдневская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337DEE" w:rsidRPr="00FF63CB" w:rsidRDefault="00337DEE" w:rsidP="00337DE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37DEE" w:rsidRPr="00840000" w:rsidRDefault="00337DEE" w:rsidP="00337DEE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840000">
        <w:rPr>
          <w:rFonts w:ascii="Times New Roman" w:hAnsi="Times New Roman"/>
          <w:b/>
          <w:sz w:val="28"/>
          <w:szCs w:val="28"/>
          <w:lang w:eastAsia="ru-RU"/>
        </w:rPr>
        <w:t xml:space="preserve">Учебный план рассмотрен и утверждён педагогическим советом школы (протокол № </w:t>
      </w:r>
      <w:r w:rsidR="00840000" w:rsidRPr="00840000">
        <w:rPr>
          <w:rFonts w:ascii="Times New Roman" w:hAnsi="Times New Roman"/>
          <w:b/>
          <w:sz w:val="28"/>
          <w:szCs w:val="28"/>
          <w:lang w:eastAsia="ru-RU"/>
        </w:rPr>
        <w:t>1 от «26» августа</w:t>
      </w:r>
      <w:r w:rsidR="000C1F38" w:rsidRPr="00840000">
        <w:rPr>
          <w:rFonts w:ascii="Times New Roman" w:hAnsi="Times New Roman"/>
          <w:b/>
          <w:sz w:val="28"/>
          <w:szCs w:val="28"/>
          <w:lang w:eastAsia="ru-RU"/>
        </w:rPr>
        <w:t xml:space="preserve">  2019</w:t>
      </w:r>
      <w:r w:rsidRPr="00840000">
        <w:rPr>
          <w:rFonts w:ascii="Times New Roman" w:hAnsi="Times New Roman"/>
          <w:b/>
          <w:sz w:val="28"/>
          <w:szCs w:val="28"/>
          <w:lang w:eastAsia="ru-RU"/>
        </w:rPr>
        <w:t>г.), часть, формируемая участниками образовательной  деятельности, отражает выбор участников образовательных отношений и согласована с Управляющим Советом шк</w:t>
      </w:r>
      <w:r w:rsidR="00840000" w:rsidRPr="00840000">
        <w:rPr>
          <w:rFonts w:ascii="Times New Roman" w:hAnsi="Times New Roman"/>
          <w:b/>
          <w:sz w:val="28"/>
          <w:szCs w:val="28"/>
          <w:lang w:eastAsia="ru-RU"/>
        </w:rPr>
        <w:t>олы (протокол № 4 от 30 мая 2019</w:t>
      </w:r>
      <w:r w:rsidRPr="00840000">
        <w:rPr>
          <w:rFonts w:ascii="Times New Roman" w:hAnsi="Times New Roman"/>
          <w:b/>
          <w:sz w:val="28"/>
          <w:szCs w:val="28"/>
          <w:lang w:eastAsia="ru-RU"/>
        </w:rPr>
        <w:t>г.).</w:t>
      </w:r>
    </w:p>
    <w:p w:rsidR="00337DEE" w:rsidRPr="00FF63CB" w:rsidRDefault="00337DEE" w:rsidP="00337DEE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b/>
          <w:sz w:val="28"/>
          <w:szCs w:val="28"/>
          <w:lang w:eastAsia="ru-RU"/>
        </w:rPr>
        <w:t xml:space="preserve">      Учебный план разработан в соответствии с Санитарно-эпидемиологическими правилами и нормативами (</w:t>
      </w:r>
      <w:proofErr w:type="spellStart"/>
      <w:r w:rsidRPr="00FF63CB">
        <w:rPr>
          <w:rFonts w:ascii="Times New Roman" w:hAnsi="Times New Roman"/>
          <w:b/>
          <w:sz w:val="28"/>
          <w:szCs w:val="28"/>
          <w:lang w:eastAsia="ru-RU"/>
        </w:rPr>
        <w:t>СанПин</w:t>
      </w:r>
      <w:proofErr w:type="spellEnd"/>
      <w:r w:rsidRPr="00FF63CB">
        <w:rPr>
          <w:rFonts w:ascii="Times New Roman" w:hAnsi="Times New Roman"/>
          <w:b/>
          <w:sz w:val="28"/>
          <w:szCs w:val="28"/>
          <w:lang w:eastAsia="ru-RU"/>
        </w:rPr>
        <w:t xml:space="preserve"> 2.4.2.2821-10)</w:t>
      </w:r>
      <w:r w:rsidRPr="00FF63CB">
        <w:rPr>
          <w:rFonts w:ascii="Times New Roman" w:hAnsi="Times New Roman"/>
          <w:sz w:val="28"/>
          <w:szCs w:val="28"/>
          <w:lang w:eastAsia="ru-RU"/>
        </w:rPr>
        <w:t xml:space="preserve"> и обеспечивает реализацию образовательной программы Учреждения образования с профильным обучением в старшей школе без ущерба здоровью школьников.</w:t>
      </w:r>
    </w:p>
    <w:p w:rsidR="00731CEF" w:rsidRDefault="00337DEE" w:rsidP="00337DEE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F63CB">
        <w:rPr>
          <w:rFonts w:ascii="Times New Roman" w:hAnsi="Times New Roman"/>
          <w:b/>
          <w:sz w:val="28"/>
          <w:szCs w:val="28"/>
          <w:lang w:eastAsia="ru-RU"/>
        </w:rPr>
        <w:t xml:space="preserve">      Продолжительность учебного года </w:t>
      </w:r>
      <w:r w:rsidRPr="00FF63CB">
        <w:rPr>
          <w:rFonts w:ascii="Times New Roman" w:hAnsi="Times New Roman"/>
          <w:sz w:val="28"/>
          <w:szCs w:val="28"/>
          <w:lang w:eastAsia="ru-RU"/>
        </w:rPr>
        <w:t>в 1 кла</w:t>
      </w:r>
      <w:r w:rsidR="000C1F38">
        <w:rPr>
          <w:rFonts w:ascii="Times New Roman" w:hAnsi="Times New Roman"/>
          <w:sz w:val="28"/>
          <w:szCs w:val="28"/>
          <w:lang w:eastAsia="ru-RU"/>
        </w:rPr>
        <w:t xml:space="preserve">ссе составляет 33 недели, во 2-4 классах </w:t>
      </w:r>
      <w:r w:rsidRPr="00FF63CB">
        <w:rPr>
          <w:rFonts w:ascii="Times New Roman" w:hAnsi="Times New Roman"/>
          <w:sz w:val="28"/>
          <w:szCs w:val="28"/>
          <w:lang w:eastAsia="ru-RU"/>
        </w:rPr>
        <w:t xml:space="preserve"> – 34 недели</w:t>
      </w:r>
      <w:r w:rsidR="00731CEF">
        <w:rPr>
          <w:rFonts w:ascii="Times New Roman" w:hAnsi="Times New Roman"/>
          <w:sz w:val="28"/>
          <w:szCs w:val="28"/>
          <w:lang w:eastAsia="ru-RU"/>
        </w:rPr>
        <w:t>.</w:t>
      </w:r>
    </w:p>
    <w:p w:rsidR="00C25CB3" w:rsidRDefault="00C25CB3" w:rsidP="00C25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-установлен 4-летний срок освоения образовательных программ начального общего образования для 1-4 классов; </w:t>
      </w:r>
    </w:p>
    <w:p w:rsidR="00C25CB3" w:rsidRDefault="00C25CB3" w:rsidP="00C25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-продолжительность учебного года: 1 класс – 33 учебные недели, 2-4 классы – 34 учебных недель; </w:t>
      </w:r>
    </w:p>
    <w:p w:rsidR="00C25CB3" w:rsidRDefault="00C25CB3" w:rsidP="00C25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п.10.10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обучение в 1-м классе осуществляется с соблюдением следующих дополнительных требований: </w:t>
      </w:r>
    </w:p>
    <w:p w:rsidR="00C25CB3" w:rsidRDefault="00C25CB3" w:rsidP="00C25CB3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учебные занятия проводятся по 5-дневной учебной неделе; </w:t>
      </w:r>
    </w:p>
    <w:p w:rsidR="00C25CB3" w:rsidRDefault="00C25CB3" w:rsidP="00C25CB3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40 минут каждый); </w:t>
      </w:r>
    </w:p>
    <w:p w:rsidR="00C25CB3" w:rsidRDefault="00C25CB3" w:rsidP="00C25CB3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рекомендуется организация в середине учебного дня динамической паузы продолжительностью не менее 40 минут; </w:t>
      </w:r>
    </w:p>
    <w:p w:rsidR="00C25CB3" w:rsidRDefault="00C25CB3" w:rsidP="00C25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Для обучающихся 2-4 классов – не более 5 уроков по 5-ти дневной учебной неделе (п.10.6.СанПиН 2.4.2.2821-10), продолжительность урока (академический час) во всех 2-4 классах не должна превышать 45 минут, за исключением 1 класса (п.10.9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2.4.2.2821-10) </w:t>
      </w:r>
    </w:p>
    <w:p w:rsidR="00C25CB3" w:rsidRDefault="00C25CB3" w:rsidP="00337DEE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C25CB3">
        <w:rPr>
          <w:rFonts w:ascii="Times New Roman" w:hAnsi="Times New Roman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</w:t>
      </w:r>
    </w:p>
    <w:p w:rsidR="003A48CB" w:rsidRDefault="003A48CB" w:rsidP="003A4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4 класса реализует Основную образовательную программу начального общего образования муниципального казенного  общеобразовательного учреждения с УМК «Начальная школа 21 века» в соответствии с требованиями федерального государственного образовательного стандарта начального общего образования. </w:t>
      </w:r>
    </w:p>
    <w:p w:rsidR="003A48CB" w:rsidRDefault="003A48CB" w:rsidP="003A4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выделяются следующие предметные области (предметы): </w:t>
      </w:r>
    </w:p>
    <w:p w:rsidR="003A48CB" w:rsidRDefault="003A48CB" w:rsidP="003A4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-русский язык и литературное чтение (русский язык, литературное чтение); </w:t>
      </w:r>
    </w:p>
    <w:p w:rsidR="003A48CB" w:rsidRDefault="003A48CB" w:rsidP="003A4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-родной язык и литературное чтение на родном языке (родной язык, литературное чтение на родном языке); </w:t>
      </w:r>
    </w:p>
    <w:p w:rsidR="003A48CB" w:rsidRDefault="003A48CB" w:rsidP="003A4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иностранный язык (иностранный язык); </w:t>
      </w:r>
    </w:p>
    <w:p w:rsidR="003A48CB" w:rsidRDefault="003A48CB" w:rsidP="003A4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математика и информатика (математика); </w:t>
      </w:r>
    </w:p>
    <w:p w:rsidR="003A48CB" w:rsidRDefault="003A48CB" w:rsidP="003A4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обществознание и естествознание (окружающий мир); </w:t>
      </w:r>
    </w:p>
    <w:p w:rsidR="003A48CB" w:rsidRDefault="003A48CB" w:rsidP="003A4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основы религиозных культур и светской этики (основы религиозных культур и светской этики (основы светской этики); </w:t>
      </w:r>
    </w:p>
    <w:p w:rsidR="003A48CB" w:rsidRDefault="003A48CB" w:rsidP="003A4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искусство (музыка, изобразительное искусство); </w:t>
      </w:r>
    </w:p>
    <w:p w:rsidR="003A48CB" w:rsidRDefault="003A48CB" w:rsidP="003A4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технология (технология); </w:t>
      </w:r>
    </w:p>
    <w:p w:rsidR="003A48CB" w:rsidRPr="00C25CB3" w:rsidRDefault="003A48CB" w:rsidP="003A4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физическая культура (физическая культура).</w:t>
      </w:r>
    </w:p>
    <w:p w:rsidR="00C25CB3" w:rsidRDefault="00C25CB3" w:rsidP="00C25CB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Обязательная часть учебного плана разработана с учётом Примерной основной образовательной программы начального общего образования и изменений, внесенных Приказом Министерства образования и науки Российской Федерации от 31 декабря 2015 г. № 1576 “О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« Об утверждении и введении в</w:t>
      </w:r>
      <w:proofErr w:type="gramEnd"/>
      <w:r>
        <w:rPr>
          <w:sz w:val="28"/>
          <w:szCs w:val="28"/>
        </w:rPr>
        <w:t xml:space="preserve"> действие федерального государственного образовательного стандарта начального общего образования». Согласно этим изменениям в учебный план в 1 -4 классах включена предметная область «Родной язык и литературное чтение на родном языке», которая изучается через предметы «Родной язы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русский )» и «Литературное чтение на родном языке(русском)». На </w:t>
      </w:r>
      <w:r>
        <w:rPr>
          <w:sz w:val="28"/>
          <w:szCs w:val="28"/>
        </w:rPr>
        <w:lastRenderedPageBreak/>
        <w:t xml:space="preserve">основании заявлений родителей (законных представителей) обучающихся в 1 - 4 классах  для изучения родного языка выбран русский язык. </w:t>
      </w:r>
    </w:p>
    <w:p w:rsidR="00C25CB3" w:rsidRDefault="00C25CB3" w:rsidP="00C25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Обязательный учебный предмет «Физическа</w:t>
      </w:r>
      <w:r w:rsidR="00261722">
        <w:rPr>
          <w:sz w:val="28"/>
          <w:szCs w:val="28"/>
        </w:rPr>
        <w:t>я культура» изучается в объеме 3</w:t>
      </w:r>
      <w:r>
        <w:rPr>
          <w:sz w:val="28"/>
          <w:szCs w:val="28"/>
        </w:rPr>
        <w:t xml:space="preserve">-х часов в неделю.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рекомендуется проводить не менее 3-х учебных занятий физической культурой в неделю (в урочной и внеурочной форме), предусмотренных в объеме общей недельной нагрузки, для удовлетворения биологической потребности в движении независимо от возраста обучающихся. Заменять учебные занятия физической культурой другими предметами не допускается. </w:t>
      </w:r>
    </w:p>
    <w:p w:rsidR="00C25CB3" w:rsidRDefault="00C25CB3" w:rsidP="00C25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учебный план 4 класса включен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ОРКСЭ, осуществляется родителями (законными представителями) обучающихся. На основании произведенного выбора сформированы учебные группы по следующим модулям: «Основы светской этики». </w:t>
      </w:r>
    </w:p>
    <w:p w:rsidR="003A48CB" w:rsidRDefault="003A48CB" w:rsidP="00C25CB3">
      <w:pPr>
        <w:pStyle w:val="Default"/>
        <w:rPr>
          <w:sz w:val="28"/>
          <w:szCs w:val="28"/>
        </w:rPr>
      </w:pPr>
    </w:p>
    <w:p w:rsidR="00C25CB3" w:rsidRDefault="00C25CB3" w:rsidP="00C25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Количество учебных занятий за 4 у</w:t>
      </w:r>
      <w:r w:rsidR="003A48CB">
        <w:rPr>
          <w:sz w:val="28"/>
          <w:szCs w:val="28"/>
        </w:rPr>
        <w:t>чебных года составляет 3039</w:t>
      </w:r>
      <w:r>
        <w:rPr>
          <w:sz w:val="28"/>
          <w:szCs w:val="28"/>
        </w:rPr>
        <w:t xml:space="preserve"> (не менее 2904 часов и не более 3345 часов). </w:t>
      </w:r>
    </w:p>
    <w:p w:rsidR="003A48CB" w:rsidRDefault="003A48CB" w:rsidP="00C25CB3">
      <w:pPr>
        <w:pStyle w:val="Default"/>
        <w:rPr>
          <w:sz w:val="28"/>
          <w:szCs w:val="28"/>
        </w:rPr>
      </w:pPr>
    </w:p>
    <w:p w:rsidR="003A48CB" w:rsidRDefault="003A48CB" w:rsidP="008167D4">
      <w:pPr>
        <w:pStyle w:val="Default"/>
        <w:rPr>
          <w:sz w:val="28"/>
          <w:szCs w:val="28"/>
        </w:rPr>
      </w:pPr>
    </w:p>
    <w:p w:rsidR="00C25CB3" w:rsidRDefault="00C25CB3" w:rsidP="008167D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Внеурочная деятельность в 1-4 классах организуется через базовую и оптимизационную модели по следующим направлениям развития личности: 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 в таких формах как экскурсии, классные часы, внеклассные мероприятия, кружковые занятия, соревнования. </w:t>
      </w:r>
      <w:proofErr w:type="gramEnd"/>
    </w:p>
    <w:p w:rsidR="00C25CB3" w:rsidRDefault="00C25CB3" w:rsidP="008167D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учебного плана внеурочная деятельност</w:t>
      </w:r>
      <w:r w:rsidR="008167D4">
        <w:rPr>
          <w:sz w:val="28"/>
          <w:szCs w:val="28"/>
        </w:rPr>
        <w:t>ь отведена</w:t>
      </w:r>
      <w:proofErr w:type="gramEnd"/>
      <w:r w:rsidR="008167D4">
        <w:rPr>
          <w:sz w:val="28"/>
          <w:szCs w:val="28"/>
        </w:rPr>
        <w:t xml:space="preserve"> на следующие курсы</w:t>
      </w:r>
      <w:r>
        <w:rPr>
          <w:sz w:val="28"/>
          <w:szCs w:val="28"/>
        </w:rPr>
        <w:t>:</w:t>
      </w:r>
    </w:p>
    <w:p w:rsidR="008167D4" w:rsidRPr="000F718F" w:rsidRDefault="008167D4" w:rsidP="008167D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718F">
        <w:rPr>
          <w:rFonts w:ascii="Times New Roman" w:hAnsi="Times New Roman"/>
          <w:sz w:val="28"/>
          <w:szCs w:val="28"/>
        </w:rPr>
        <w:t>Занимательная математика – 1 час</w:t>
      </w:r>
    </w:p>
    <w:p w:rsidR="008167D4" w:rsidRPr="000F718F" w:rsidRDefault="008167D4" w:rsidP="008167D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F718F">
        <w:rPr>
          <w:rFonts w:ascii="Times New Roman" w:hAnsi="Times New Roman"/>
          <w:sz w:val="28"/>
          <w:szCs w:val="28"/>
        </w:rPr>
        <w:t>Урок здоровья – 1 час</w:t>
      </w:r>
    </w:p>
    <w:p w:rsidR="008167D4" w:rsidRPr="000F718F" w:rsidRDefault="008167D4" w:rsidP="008167D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F718F">
        <w:rPr>
          <w:rFonts w:ascii="Times New Roman" w:hAnsi="Times New Roman"/>
          <w:sz w:val="28"/>
          <w:szCs w:val="28"/>
        </w:rPr>
        <w:t xml:space="preserve">Основы </w:t>
      </w:r>
      <w:bookmarkStart w:id="0" w:name="_GoBack"/>
      <w:bookmarkEnd w:id="0"/>
      <w:r w:rsidRPr="000F718F">
        <w:rPr>
          <w:rFonts w:ascii="Times New Roman" w:hAnsi="Times New Roman"/>
          <w:sz w:val="28"/>
          <w:szCs w:val="28"/>
        </w:rPr>
        <w:t>проектной деятельности – 0,4 часа</w:t>
      </w:r>
    </w:p>
    <w:p w:rsidR="003A48CB" w:rsidRDefault="003A48CB" w:rsidP="008167D4">
      <w:pPr>
        <w:pStyle w:val="Default"/>
        <w:rPr>
          <w:sz w:val="28"/>
          <w:szCs w:val="28"/>
        </w:rPr>
      </w:pPr>
    </w:p>
    <w:p w:rsidR="003A48CB" w:rsidRDefault="003A48CB" w:rsidP="008167D4">
      <w:pPr>
        <w:pStyle w:val="Default"/>
        <w:rPr>
          <w:sz w:val="28"/>
          <w:szCs w:val="28"/>
        </w:rPr>
      </w:pPr>
    </w:p>
    <w:p w:rsidR="003A48CB" w:rsidRDefault="003A48CB" w:rsidP="008167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Между началом внеурочной деятельности и последним уроком перерыв составляет 45 минут.</w:t>
      </w:r>
    </w:p>
    <w:p w:rsidR="003A48CB" w:rsidRDefault="003A48CB" w:rsidP="00C25CB3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37DEE" w:rsidRDefault="00337DEE" w:rsidP="00337DE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F63CB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</w:p>
    <w:p w:rsidR="00337DEE" w:rsidRDefault="00337DEE" w:rsidP="00337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7DEE" w:rsidRDefault="00337DEE" w:rsidP="00337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7DEE" w:rsidRDefault="00337DEE" w:rsidP="00337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7DEE" w:rsidRDefault="00337DEE" w:rsidP="00337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7DEE" w:rsidRDefault="00337DEE" w:rsidP="00337DEE">
      <w:pPr>
        <w:tabs>
          <w:tab w:val="left" w:pos="5505"/>
        </w:tabs>
        <w:spacing w:after="0" w:line="240" w:lineRule="auto"/>
        <w:ind w:left="86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7DEE" w:rsidRDefault="00337DEE" w:rsidP="00337DEE">
      <w:pPr>
        <w:tabs>
          <w:tab w:val="left" w:pos="5505"/>
        </w:tabs>
        <w:spacing w:after="0" w:line="240" w:lineRule="auto"/>
        <w:ind w:left="86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7DEE" w:rsidRDefault="00337DEE" w:rsidP="00337DEE">
      <w:pPr>
        <w:tabs>
          <w:tab w:val="left" w:pos="5505"/>
        </w:tabs>
        <w:spacing w:after="0" w:line="240" w:lineRule="auto"/>
        <w:ind w:left="86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7DEE" w:rsidRDefault="00337DEE" w:rsidP="00337DEE">
      <w:pPr>
        <w:tabs>
          <w:tab w:val="left" w:pos="5505"/>
        </w:tabs>
        <w:spacing w:after="0" w:line="240" w:lineRule="auto"/>
        <w:ind w:left="86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7DEE" w:rsidRDefault="00337DEE" w:rsidP="00337DEE">
      <w:pPr>
        <w:tabs>
          <w:tab w:val="left" w:pos="5505"/>
        </w:tabs>
        <w:spacing w:after="0" w:line="240" w:lineRule="auto"/>
        <w:ind w:left="86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7DEE" w:rsidRDefault="00337DEE" w:rsidP="00337DEE">
      <w:pPr>
        <w:tabs>
          <w:tab w:val="left" w:pos="5505"/>
        </w:tabs>
        <w:spacing w:after="0" w:line="240" w:lineRule="auto"/>
        <w:ind w:left="86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7DEE" w:rsidRDefault="00337DEE" w:rsidP="00337DEE">
      <w:pPr>
        <w:tabs>
          <w:tab w:val="left" w:pos="5505"/>
        </w:tabs>
        <w:spacing w:after="0" w:line="240" w:lineRule="auto"/>
        <w:ind w:left="86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Учебный план (недельный) для 1- 4</w:t>
      </w:r>
      <w:r w:rsidRPr="00515321">
        <w:rPr>
          <w:rFonts w:ascii="Times New Roman" w:hAnsi="Times New Roman"/>
          <w:b/>
          <w:sz w:val="24"/>
          <w:szCs w:val="24"/>
          <w:lang w:eastAsia="ru-RU"/>
        </w:rPr>
        <w:t xml:space="preserve"> классов в рамках реализации федерального государственного образовательного стандарта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НОО</w:t>
      </w:r>
    </w:p>
    <w:p w:rsidR="00337DEE" w:rsidRPr="00515321" w:rsidRDefault="007C605F" w:rsidP="00337DEE">
      <w:pPr>
        <w:tabs>
          <w:tab w:val="left" w:pos="5505"/>
        </w:tabs>
        <w:spacing w:after="0" w:line="240" w:lineRule="auto"/>
        <w:ind w:left="86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2019-2020</w:t>
      </w:r>
      <w:r w:rsidR="00337DEE">
        <w:rPr>
          <w:rFonts w:ascii="Times New Roman" w:hAnsi="Times New Roman"/>
          <w:b/>
          <w:sz w:val="24"/>
          <w:szCs w:val="24"/>
          <w:lang w:eastAsia="ru-RU"/>
        </w:rPr>
        <w:t xml:space="preserve"> учебный</w:t>
      </w:r>
      <w:r w:rsidR="00337DEE" w:rsidRPr="00515321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337DEE">
        <w:rPr>
          <w:rFonts w:ascii="Times New Roman" w:hAnsi="Times New Roman"/>
          <w:b/>
          <w:sz w:val="24"/>
          <w:szCs w:val="24"/>
          <w:lang w:eastAsia="ru-RU"/>
        </w:rPr>
        <w:t xml:space="preserve"> (5 - дневная неделя)</w:t>
      </w:r>
    </w:p>
    <w:tbl>
      <w:tblPr>
        <w:tblW w:w="10515" w:type="dxa"/>
        <w:jc w:val="center"/>
        <w:tblInd w:w="-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7"/>
        <w:gridCol w:w="2963"/>
        <w:gridCol w:w="863"/>
        <w:gridCol w:w="67"/>
        <w:gridCol w:w="913"/>
        <w:gridCol w:w="47"/>
        <w:gridCol w:w="804"/>
        <w:gridCol w:w="21"/>
        <w:gridCol w:w="829"/>
        <w:gridCol w:w="41"/>
        <w:gridCol w:w="810"/>
      </w:tblGrid>
      <w:tr w:rsidR="00337DEE" w:rsidRPr="00490C68" w:rsidTr="0011400A">
        <w:trPr>
          <w:trHeight w:val="381"/>
          <w:jc w:val="center"/>
        </w:trPr>
        <w:tc>
          <w:tcPr>
            <w:tcW w:w="3157" w:type="dxa"/>
            <w:vMerge w:val="restart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63" w:type="dxa"/>
            <w:vMerge w:val="restart"/>
            <w:vAlign w:val="center"/>
          </w:tcPr>
          <w:p w:rsidR="00337DEE" w:rsidRPr="00515321" w:rsidRDefault="00E07110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110">
              <w:rPr>
                <w:noProof/>
                <w:lang w:eastAsia="ru-RU"/>
              </w:rPr>
              <w:pict>
                <v:line id="Прямая соединительная линия 3" o:spid="_x0000_s1026" style="position:absolute;flip:y;z-index:251660288;visibility:visible;mso-position-horizontal-relative:text;mso-position-vertical-relative:text" from="-3.55pt,4.5pt" to="141.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"/>
              </w:pict>
            </w:r>
            <w:r w:rsidR="00337DEE" w:rsidRPr="00515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337DEE" w:rsidRPr="00515321" w:rsidRDefault="00337DEE" w:rsidP="00114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37DEE" w:rsidRPr="00515321" w:rsidRDefault="00337DEE" w:rsidP="00114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44" w:type="dxa"/>
            <w:gridSpan w:val="7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515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5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37DEE" w:rsidRPr="00515321" w:rsidRDefault="00337DEE" w:rsidP="0011400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37DEE" w:rsidRPr="00515321" w:rsidRDefault="00337DEE" w:rsidP="0011400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7DEE" w:rsidRPr="00490C68" w:rsidTr="0011400A">
        <w:trPr>
          <w:trHeight w:val="722"/>
          <w:jc w:val="center"/>
        </w:trPr>
        <w:tc>
          <w:tcPr>
            <w:tcW w:w="3157" w:type="dxa"/>
            <w:vMerge/>
            <w:vAlign w:val="center"/>
          </w:tcPr>
          <w:p w:rsidR="00337DEE" w:rsidRPr="00515321" w:rsidRDefault="00337DEE" w:rsidP="0011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</w:tcPr>
          <w:p w:rsidR="00337DEE" w:rsidRPr="00515321" w:rsidRDefault="00337DEE" w:rsidP="0011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bottom"/>
          </w:tcPr>
          <w:p w:rsidR="00337DEE" w:rsidRPr="00E36198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619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E3619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E3619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gridSpan w:val="2"/>
            <w:vAlign w:val="bottom"/>
          </w:tcPr>
          <w:p w:rsidR="00337DEE" w:rsidRPr="00E36198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E3619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E3619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E3619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51" w:type="dxa"/>
            <w:gridSpan w:val="2"/>
            <w:vAlign w:val="bottom"/>
          </w:tcPr>
          <w:p w:rsidR="00337DEE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37DEE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37DEE" w:rsidRPr="00E36198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Align w:val="bottom"/>
          </w:tcPr>
          <w:p w:rsidR="00337DEE" w:rsidRPr="00E36198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619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IV </w:t>
            </w:r>
            <w:proofErr w:type="spellStart"/>
            <w:r w:rsidRPr="00E3619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E3619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7DEE" w:rsidRPr="00490C68" w:rsidTr="0011400A">
        <w:trPr>
          <w:trHeight w:val="381"/>
          <w:jc w:val="center"/>
        </w:trPr>
        <w:tc>
          <w:tcPr>
            <w:tcW w:w="3157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80%</w:t>
            </w:r>
          </w:p>
        </w:tc>
        <w:tc>
          <w:tcPr>
            <w:tcW w:w="1843" w:type="dxa"/>
            <w:gridSpan w:val="3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7DEE" w:rsidRPr="00490C68" w:rsidTr="0011400A">
        <w:trPr>
          <w:trHeight w:val="381"/>
          <w:jc w:val="center"/>
        </w:trPr>
        <w:tc>
          <w:tcPr>
            <w:tcW w:w="3157" w:type="dxa"/>
            <w:vMerge w:val="restart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9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37DEE" w:rsidRPr="00490C68" w:rsidTr="0011400A">
        <w:trPr>
          <w:trHeight w:val="622"/>
          <w:jc w:val="center"/>
        </w:trPr>
        <w:tc>
          <w:tcPr>
            <w:tcW w:w="3157" w:type="dxa"/>
            <w:vMerge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63" w:type="dxa"/>
            <w:vAlign w:val="center"/>
          </w:tcPr>
          <w:p w:rsidR="00337DEE" w:rsidRPr="00515321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337DEE" w:rsidRPr="00EF4230" w:rsidRDefault="00076785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337DEE" w:rsidRPr="002155AC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5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DEE" w:rsidRPr="00490C68" w:rsidTr="007E7F24">
        <w:trPr>
          <w:trHeight w:val="622"/>
          <w:jc w:val="center"/>
        </w:trPr>
        <w:tc>
          <w:tcPr>
            <w:tcW w:w="3157" w:type="dxa"/>
            <w:vMerge w:val="restart"/>
            <w:shd w:val="clear" w:color="auto" w:fill="EEECE1" w:themeFill="background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963" w:type="dxa"/>
            <w:shd w:val="clear" w:color="auto" w:fill="EEECE1" w:themeFill="background2"/>
            <w:vAlign w:val="center"/>
          </w:tcPr>
          <w:p w:rsidR="00337DEE" w:rsidRPr="00515321" w:rsidRDefault="00086CD8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русский) язык</w:t>
            </w:r>
            <w:r w:rsidR="004F693D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3" w:type="dxa"/>
            <w:shd w:val="clear" w:color="auto" w:fill="EEECE1" w:themeFill="background2"/>
            <w:vAlign w:val="center"/>
          </w:tcPr>
          <w:p w:rsidR="00337DEE" w:rsidRPr="00515321" w:rsidRDefault="007E7F24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(0,5)</w:t>
            </w:r>
          </w:p>
        </w:tc>
        <w:tc>
          <w:tcPr>
            <w:tcW w:w="980" w:type="dxa"/>
            <w:gridSpan w:val="2"/>
            <w:shd w:val="clear" w:color="auto" w:fill="EEECE1" w:themeFill="background2"/>
            <w:vAlign w:val="center"/>
          </w:tcPr>
          <w:p w:rsidR="00337DEE" w:rsidRPr="00515321" w:rsidRDefault="007E7F24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(0,5)</w:t>
            </w:r>
          </w:p>
        </w:tc>
        <w:tc>
          <w:tcPr>
            <w:tcW w:w="851" w:type="dxa"/>
            <w:gridSpan w:val="2"/>
            <w:shd w:val="clear" w:color="auto" w:fill="EEECE1" w:themeFill="background2"/>
            <w:vAlign w:val="center"/>
          </w:tcPr>
          <w:p w:rsidR="00337DEE" w:rsidRDefault="007E7F24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(0,5)</w:t>
            </w:r>
          </w:p>
        </w:tc>
        <w:tc>
          <w:tcPr>
            <w:tcW w:w="850" w:type="dxa"/>
            <w:gridSpan w:val="2"/>
            <w:shd w:val="clear" w:color="auto" w:fill="EEECE1" w:themeFill="background2"/>
            <w:vAlign w:val="center"/>
          </w:tcPr>
          <w:p w:rsidR="00337DEE" w:rsidRPr="00EF4230" w:rsidRDefault="007E7F24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(0,5)</w:t>
            </w:r>
          </w:p>
        </w:tc>
        <w:tc>
          <w:tcPr>
            <w:tcW w:w="851" w:type="dxa"/>
            <w:gridSpan w:val="2"/>
            <w:shd w:val="clear" w:color="auto" w:fill="EEECE1" w:themeFill="background2"/>
            <w:vAlign w:val="center"/>
          </w:tcPr>
          <w:p w:rsidR="00337DEE" w:rsidRPr="002155AC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DEE" w:rsidRPr="00490C68" w:rsidTr="007E7F24">
        <w:trPr>
          <w:trHeight w:val="622"/>
          <w:jc w:val="center"/>
        </w:trPr>
        <w:tc>
          <w:tcPr>
            <w:tcW w:w="3157" w:type="dxa"/>
            <w:vMerge/>
            <w:shd w:val="clear" w:color="auto" w:fill="EEECE1" w:themeFill="background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shd w:val="clear" w:color="auto" w:fill="EEECE1" w:themeFill="background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на родно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767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076785">
              <w:rPr>
                <w:rFonts w:ascii="Times New Roman" w:hAnsi="Times New Roman"/>
                <w:sz w:val="24"/>
                <w:szCs w:val="24"/>
                <w:lang w:eastAsia="ru-RU"/>
              </w:rPr>
              <w:t>русском)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языке</w:t>
            </w:r>
            <w:r w:rsidR="004F693D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3" w:type="dxa"/>
            <w:shd w:val="clear" w:color="auto" w:fill="EEECE1" w:themeFill="background2"/>
            <w:vAlign w:val="center"/>
          </w:tcPr>
          <w:p w:rsidR="00337DEE" w:rsidRPr="00515321" w:rsidRDefault="007E7F24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(0,5)</w:t>
            </w:r>
          </w:p>
        </w:tc>
        <w:tc>
          <w:tcPr>
            <w:tcW w:w="980" w:type="dxa"/>
            <w:gridSpan w:val="2"/>
            <w:shd w:val="clear" w:color="auto" w:fill="EEECE1" w:themeFill="background2"/>
            <w:vAlign w:val="center"/>
          </w:tcPr>
          <w:p w:rsidR="00337DEE" w:rsidRPr="00515321" w:rsidRDefault="007E7F24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(0,5)</w:t>
            </w:r>
          </w:p>
        </w:tc>
        <w:tc>
          <w:tcPr>
            <w:tcW w:w="851" w:type="dxa"/>
            <w:gridSpan w:val="2"/>
            <w:shd w:val="clear" w:color="auto" w:fill="EEECE1" w:themeFill="background2"/>
            <w:vAlign w:val="center"/>
          </w:tcPr>
          <w:p w:rsidR="00337DEE" w:rsidRDefault="007E7F24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(0,5)</w:t>
            </w:r>
          </w:p>
        </w:tc>
        <w:tc>
          <w:tcPr>
            <w:tcW w:w="850" w:type="dxa"/>
            <w:gridSpan w:val="2"/>
            <w:shd w:val="clear" w:color="auto" w:fill="EEECE1" w:themeFill="background2"/>
            <w:vAlign w:val="center"/>
          </w:tcPr>
          <w:p w:rsidR="00337DEE" w:rsidRPr="00EF4230" w:rsidRDefault="007E7F24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(0,5)</w:t>
            </w:r>
          </w:p>
        </w:tc>
        <w:tc>
          <w:tcPr>
            <w:tcW w:w="851" w:type="dxa"/>
            <w:gridSpan w:val="2"/>
            <w:shd w:val="clear" w:color="auto" w:fill="EEECE1" w:themeFill="background2"/>
            <w:vAlign w:val="center"/>
          </w:tcPr>
          <w:p w:rsidR="00337DEE" w:rsidRPr="002155AC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DEE" w:rsidRPr="00490C68" w:rsidTr="0011400A">
        <w:trPr>
          <w:trHeight w:val="381"/>
          <w:jc w:val="center"/>
        </w:trPr>
        <w:tc>
          <w:tcPr>
            <w:tcW w:w="3157" w:type="dxa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8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37DEE" w:rsidRPr="00490C68" w:rsidTr="0011400A">
        <w:trPr>
          <w:trHeight w:val="381"/>
          <w:jc w:val="center"/>
        </w:trPr>
        <w:tc>
          <w:tcPr>
            <w:tcW w:w="3157" w:type="dxa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63" w:type="dxa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37DEE" w:rsidRPr="00490C68" w:rsidTr="0011400A">
        <w:trPr>
          <w:trHeight w:val="381"/>
          <w:jc w:val="center"/>
        </w:trPr>
        <w:tc>
          <w:tcPr>
            <w:tcW w:w="3157" w:type="dxa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(окружающий мир)</w:t>
            </w:r>
          </w:p>
        </w:tc>
        <w:tc>
          <w:tcPr>
            <w:tcW w:w="2963" w:type="dxa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37DEE" w:rsidRPr="00490C68" w:rsidTr="0011400A">
        <w:trPr>
          <w:trHeight w:val="381"/>
          <w:jc w:val="center"/>
        </w:trPr>
        <w:tc>
          <w:tcPr>
            <w:tcW w:w="3157" w:type="dxa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63" w:type="dxa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 светской этики*</w:t>
            </w:r>
            <w:r w:rsidR="00AF4FAB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DEE" w:rsidRPr="00490C68" w:rsidTr="0011400A">
        <w:trPr>
          <w:trHeight w:val="381"/>
          <w:jc w:val="center"/>
        </w:trPr>
        <w:tc>
          <w:tcPr>
            <w:tcW w:w="3157" w:type="dxa"/>
            <w:vMerge w:val="restart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37DEE" w:rsidRPr="00490C68" w:rsidTr="0011400A">
        <w:trPr>
          <w:trHeight w:val="381"/>
          <w:jc w:val="center"/>
        </w:trPr>
        <w:tc>
          <w:tcPr>
            <w:tcW w:w="3157" w:type="dxa"/>
            <w:vMerge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37DEE" w:rsidRPr="00490C68" w:rsidTr="0011400A">
        <w:trPr>
          <w:trHeight w:val="381"/>
          <w:jc w:val="center"/>
        </w:trPr>
        <w:tc>
          <w:tcPr>
            <w:tcW w:w="3157" w:type="dxa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63" w:type="dxa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37DEE" w:rsidRPr="00490C68" w:rsidTr="0011400A">
        <w:trPr>
          <w:trHeight w:val="381"/>
          <w:jc w:val="center"/>
        </w:trPr>
        <w:tc>
          <w:tcPr>
            <w:tcW w:w="3157" w:type="dxa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63" w:type="dxa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7DEE" w:rsidRPr="00490C68" w:rsidTr="0011400A">
        <w:trPr>
          <w:trHeight w:val="381"/>
          <w:jc w:val="center"/>
        </w:trPr>
        <w:tc>
          <w:tcPr>
            <w:tcW w:w="6120" w:type="dxa"/>
            <w:gridSpan w:val="2"/>
            <w:vAlign w:val="bottom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3" w:type="dxa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337DEE" w:rsidRPr="002155AC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337DEE" w:rsidRPr="002155AC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86</w:t>
            </w:r>
          </w:p>
        </w:tc>
      </w:tr>
      <w:tr w:rsidR="00337DEE" w:rsidRPr="00490C68" w:rsidTr="0011400A">
        <w:trPr>
          <w:trHeight w:val="580"/>
          <w:jc w:val="center"/>
        </w:trPr>
        <w:tc>
          <w:tcPr>
            <w:tcW w:w="6120" w:type="dxa"/>
            <w:gridSpan w:val="2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Часть, формируе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мая участниками образовательных отношений (20%)</w:t>
            </w:r>
          </w:p>
        </w:tc>
        <w:tc>
          <w:tcPr>
            <w:tcW w:w="863" w:type="dxa"/>
            <w:vAlign w:val="center"/>
          </w:tcPr>
          <w:p w:rsidR="00337DEE" w:rsidRPr="005D1326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1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7DEE" w:rsidRPr="00490C68" w:rsidTr="0011400A">
        <w:trPr>
          <w:trHeight w:val="294"/>
          <w:jc w:val="center"/>
        </w:trPr>
        <w:tc>
          <w:tcPr>
            <w:tcW w:w="6120" w:type="dxa"/>
            <w:gridSpan w:val="2"/>
          </w:tcPr>
          <w:p w:rsidR="00337DEE" w:rsidRDefault="00086CD8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(русский) язык</w:t>
            </w:r>
            <w:r w:rsidR="00261722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3" w:type="dxa"/>
            <w:vAlign w:val="center"/>
          </w:tcPr>
          <w:p w:rsidR="00337DEE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gridSpan w:val="2"/>
            <w:vAlign w:val="center"/>
          </w:tcPr>
          <w:p w:rsidR="00337DEE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337DEE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337DEE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337DEE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F693D" w:rsidRPr="00490C68" w:rsidTr="0011400A">
        <w:trPr>
          <w:trHeight w:val="294"/>
          <w:jc w:val="center"/>
        </w:trPr>
        <w:tc>
          <w:tcPr>
            <w:tcW w:w="6120" w:type="dxa"/>
            <w:gridSpan w:val="2"/>
          </w:tcPr>
          <w:p w:rsidR="004F693D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на родном</w:t>
            </w:r>
            <w:r w:rsidR="00086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(русском) языке*</w:t>
            </w:r>
          </w:p>
        </w:tc>
        <w:tc>
          <w:tcPr>
            <w:tcW w:w="863" w:type="dxa"/>
            <w:vAlign w:val="center"/>
          </w:tcPr>
          <w:p w:rsidR="004F693D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gridSpan w:val="2"/>
            <w:vAlign w:val="center"/>
          </w:tcPr>
          <w:p w:rsidR="004F693D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4F693D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4F693D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4F693D" w:rsidRDefault="004F693D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37DEE" w:rsidRPr="00490C68" w:rsidTr="0011400A">
        <w:trPr>
          <w:trHeight w:val="509"/>
          <w:jc w:val="center"/>
        </w:trPr>
        <w:tc>
          <w:tcPr>
            <w:tcW w:w="6120" w:type="dxa"/>
            <w:gridSpan w:val="2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863" w:type="dxa"/>
            <w:vAlign w:val="center"/>
          </w:tcPr>
          <w:p w:rsidR="00337DEE" w:rsidRPr="000403D0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3D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0" w:type="dxa"/>
            <w:gridSpan w:val="2"/>
            <w:vAlign w:val="center"/>
          </w:tcPr>
          <w:p w:rsidR="00337DEE" w:rsidRPr="000403D0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vAlign w:val="center"/>
          </w:tcPr>
          <w:p w:rsidR="00337DEE" w:rsidRPr="000403D0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vAlign w:val="center"/>
          </w:tcPr>
          <w:p w:rsidR="00337DEE" w:rsidRPr="000403D0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vAlign w:val="center"/>
          </w:tcPr>
          <w:p w:rsidR="00337DEE" w:rsidRPr="000403D0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337DEE" w:rsidRPr="002155AC" w:rsidTr="0011400A">
        <w:trPr>
          <w:trHeight w:val="509"/>
          <w:jc w:val="center"/>
        </w:trPr>
        <w:tc>
          <w:tcPr>
            <w:tcW w:w="6120" w:type="dxa"/>
            <w:gridSpan w:val="2"/>
            <w:vAlign w:val="center"/>
          </w:tcPr>
          <w:p w:rsidR="00337DEE" w:rsidRPr="00515321" w:rsidRDefault="00337DEE" w:rsidP="0011400A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3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863" w:type="dxa"/>
            <w:vAlign w:val="center"/>
          </w:tcPr>
          <w:p w:rsidR="00337DEE" w:rsidRPr="00515321" w:rsidRDefault="00337DEE" w:rsidP="0011400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321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53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vAlign w:val="center"/>
          </w:tcPr>
          <w:p w:rsidR="00337DEE" w:rsidRPr="002155AC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5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vAlign w:val="center"/>
          </w:tcPr>
          <w:p w:rsidR="00337DEE" w:rsidRPr="002155AC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5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90</w:t>
            </w:r>
          </w:p>
        </w:tc>
      </w:tr>
      <w:tr w:rsidR="00337DEE" w:rsidRPr="002155AC" w:rsidTr="0011400A">
        <w:trPr>
          <w:trHeight w:val="509"/>
          <w:jc w:val="center"/>
        </w:trPr>
        <w:tc>
          <w:tcPr>
            <w:tcW w:w="6120" w:type="dxa"/>
            <w:gridSpan w:val="2"/>
            <w:vAlign w:val="center"/>
          </w:tcPr>
          <w:p w:rsidR="00337DEE" w:rsidRPr="00515321" w:rsidRDefault="00337DEE" w:rsidP="0011400A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год</w:t>
            </w:r>
          </w:p>
        </w:tc>
        <w:tc>
          <w:tcPr>
            <w:tcW w:w="863" w:type="dxa"/>
            <w:vAlign w:val="center"/>
          </w:tcPr>
          <w:p w:rsidR="00337DEE" w:rsidRPr="00515321" w:rsidRDefault="00337DEE" w:rsidP="0011400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980" w:type="dxa"/>
            <w:gridSpan w:val="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1" w:type="dxa"/>
            <w:gridSpan w:val="2"/>
            <w:vAlign w:val="center"/>
          </w:tcPr>
          <w:p w:rsidR="00337DEE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0" w:type="dxa"/>
            <w:gridSpan w:val="2"/>
            <w:vAlign w:val="center"/>
          </w:tcPr>
          <w:p w:rsidR="00337DEE" w:rsidRPr="002155AC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1" w:type="dxa"/>
            <w:gridSpan w:val="2"/>
            <w:vAlign w:val="center"/>
          </w:tcPr>
          <w:p w:rsidR="00337DEE" w:rsidRPr="002155AC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3039</w:t>
            </w:r>
          </w:p>
        </w:tc>
      </w:tr>
      <w:tr w:rsidR="00337DEE" w:rsidRPr="002155AC" w:rsidTr="0011400A">
        <w:trPr>
          <w:trHeight w:val="509"/>
          <w:jc w:val="center"/>
        </w:trPr>
        <w:tc>
          <w:tcPr>
            <w:tcW w:w="6120" w:type="dxa"/>
            <w:gridSpan w:val="2"/>
            <w:vAlign w:val="center"/>
          </w:tcPr>
          <w:p w:rsidR="00337DEE" w:rsidRPr="00515321" w:rsidRDefault="00337DEE" w:rsidP="0011400A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4 года обучения</w:t>
            </w:r>
          </w:p>
        </w:tc>
        <w:tc>
          <w:tcPr>
            <w:tcW w:w="4395" w:type="dxa"/>
            <w:gridSpan w:val="9"/>
            <w:vAlign w:val="center"/>
          </w:tcPr>
          <w:p w:rsidR="00337DEE" w:rsidRPr="002155AC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3039</w:t>
            </w:r>
          </w:p>
        </w:tc>
      </w:tr>
      <w:tr w:rsidR="00337DEE" w:rsidRPr="002155AC" w:rsidTr="0011400A">
        <w:trPr>
          <w:trHeight w:val="509"/>
          <w:jc w:val="center"/>
        </w:trPr>
        <w:tc>
          <w:tcPr>
            <w:tcW w:w="6120" w:type="dxa"/>
            <w:gridSpan w:val="2"/>
            <w:vAlign w:val="center"/>
          </w:tcPr>
          <w:p w:rsidR="00337DEE" w:rsidRDefault="00337DEE" w:rsidP="0011400A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30" w:type="dxa"/>
            <w:gridSpan w:val="2"/>
            <w:vAlign w:val="center"/>
          </w:tcPr>
          <w:p w:rsidR="00337DEE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vAlign w:val="center"/>
          </w:tcPr>
          <w:p w:rsidR="00337DEE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5" w:type="dxa"/>
            <w:gridSpan w:val="2"/>
            <w:vAlign w:val="center"/>
          </w:tcPr>
          <w:p w:rsidR="00337DEE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70" w:type="dxa"/>
            <w:gridSpan w:val="2"/>
            <w:vAlign w:val="center"/>
          </w:tcPr>
          <w:p w:rsidR="00337DEE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0" w:type="dxa"/>
            <w:vAlign w:val="center"/>
          </w:tcPr>
          <w:p w:rsidR="00337DEE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17,5</w:t>
            </w:r>
          </w:p>
        </w:tc>
      </w:tr>
    </w:tbl>
    <w:p w:rsidR="00337DEE" w:rsidRDefault="00337DEE" w:rsidP="00337DE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F4FAB" w:rsidRDefault="00AF4FAB" w:rsidP="00337DEE">
      <w:pPr>
        <w:rPr>
          <w:rFonts w:ascii="Times New Roman" w:hAnsi="Times New Roman"/>
          <w:sz w:val="24"/>
          <w:szCs w:val="24"/>
        </w:rPr>
      </w:pPr>
    </w:p>
    <w:p w:rsidR="00AF4FAB" w:rsidRDefault="00AF4FAB" w:rsidP="00AF4FA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п.3.1.</w:t>
      </w:r>
      <w:r w:rsidRPr="00085CF4">
        <w:rPr>
          <w:rFonts w:ascii="Times New Roman" w:eastAsia="MS Gothic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MS Gothic" w:hAnsi="Times New Roman"/>
          <w:sz w:val="24"/>
          <w:szCs w:val="24"/>
          <w:lang w:eastAsia="ru-RU"/>
        </w:rPr>
        <w:t>«</w:t>
      </w:r>
      <w:r w:rsidRPr="00085CF4">
        <w:rPr>
          <w:rFonts w:ascii="Times New Roman" w:eastAsia="MS Gothic" w:hAnsi="Times New Roman"/>
          <w:sz w:val="24"/>
          <w:szCs w:val="24"/>
          <w:lang w:eastAsia="ru-RU"/>
        </w:rPr>
        <w:t>Примерный учебный план начального общего образования</w:t>
      </w:r>
      <w:r>
        <w:rPr>
          <w:rFonts w:ascii="Times New Roman" w:eastAsia="MS Gothic" w:hAnsi="Times New Roman"/>
          <w:sz w:val="24"/>
          <w:szCs w:val="24"/>
          <w:lang w:eastAsia="ru-RU"/>
        </w:rPr>
        <w:t xml:space="preserve">» </w:t>
      </w:r>
      <w:r w:rsidRPr="00083E54">
        <w:rPr>
          <w:rFonts w:asciiTheme="majorHAnsi" w:eastAsiaTheme="majorEastAsia" w:hAnsiTheme="majorHAnsi" w:cstheme="majorBidi"/>
          <w:bCs/>
          <w:sz w:val="24"/>
          <w:szCs w:val="24"/>
        </w:rPr>
        <w:t>Примерной осно</w:t>
      </w:r>
      <w:r>
        <w:rPr>
          <w:rFonts w:asciiTheme="majorHAnsi" w:eastAsiaTheme="majorEastAsia" w:hAnsiTheme="majorHAnsi" w:cstheme="majorBidi"/>
          <w:bCs/>
          <w:sz w:val="24"/>
          <w:szCs w:val="24"/>
        </w:rPr>
        <w:t xml:space="preserve">вной образовательной программы начального общего образования говорится, что </w:t>
      </w:r>
      <w:r w:rsidRPr="00335C2A">
        <w:rPr>
          <w:rFonts w:asciiTheme="majorHAnsi" w:eastAsiaTheme="majorEastAsia" w:hAnsiTheme="majorHAnsi" w:cstheme="majorBidi"/>
          <w:bCs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35C2A">
        <w:rPr>
          <w:rFonts w:ascii="Times New Roman" w:eastAsia="Times New Roman" w:hAnsi="Times New Roman"/>
          <w:sz w:val="24"/>
          <w:szCs w:val="24"/>
          <w:lang w:eastAsia="ru-RU"/>
        </w:rPr>
        <w:t xml:space="preserve">ремя, отводимое на данную часть (часть, формируемую участниками образовательных отношений) внутри максимально допустимой недельной </w:t>
      </w:r>
      <w:r w:rsidRPr="00335C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нагрузки обучающихся</w:t>
      </w:r>
      <w:r w:rsidRPr="00335C2A">
        <w:rPr>
          <w:rFonts w:ascii="Times New Roman" w:eastAsia="Times New Roman" w:hAnsi="Times New Roman"/>
          <w:sz w:val="24"/>
          <w:szCs w:val="24"/>
          <w:lang w:eastAsia="ru-RU"/>
        </w:rPr>
        <w:t>, может быть использовано: на увеличение учебных часов, от</w:t>
      </w:r>
      <w:r w:rsidRPr="00335C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водимых на изучение отдельных учебных предметов обяза</w:t>
      </w:r>
      <w:r w:rsidRPr="00335C2A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тельной части; на </w:t>
      </w:r>
      <w:r w:rsidRPr="00FF63CB">
        <w:rPr>
          <w:rFonts w:ascii="Times New Roman" w:eastAsia="Times New Roman" w:hAnsi="Times New Roman"/>
          <w:szCs w:val="24"/>
          <w:lang w:eastAsia="ru-RU"/>
        </w:rPr>
        <w:t>введение</w:t>
      </w:r>
      <w:r w:rsidRPr="00335C2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курсов, обеспечивающих </w:t>
      </w:r>
      <w:r w:rsidRPr="00335C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различные интересы обучающихся, в том числе этнокуль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турные».</w:t>
      </w:r>
      <w:r w:rsidRPr="00335C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337DEE" w:rsidRDefault="00337DEE" w:rsidP="00337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F4FA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в рамках данного учебного </w:t>
      </w:r>
      <w:proofErr w:type="gramStart"/>
      <w:r>
        <w:rPr>
          <w:rFonts w:ascii="Times New Roman" w:hAnsi="Times New Roman"/>
          <w:sz w:val="24"/>
          <w:szCs w:val="24"/>
        </w:rPr>
        <w:t>предмета</w:t>
      </w:r>
      <w:proofErr w:type="gramEnd"/>
      <w:r>
        <w:rPr>
          <w:rFonts w:ascii="Times New Roman" w:hAnsi="Times New Roman"/>
          <w:sz w:val="24"/>
          <w:szCs w:val="24"/>
        </w:rPr>
        <w:t xml:space="preserve">  по выбору обучающихся и их родителей (законных представителей) изучается модуль «Основы религиозных культур и светской этики»</w:t>
      </w:r>
    </w:p>
    <w:tbl>
      <w:tblPr>
        <w:tblStyle w:val="a5"/>
        <w:tblW w:w="0" w:type="auto"/>
        <w:tblLook w:val="04A0"/>
      </w:tblPr>
      <w:tblGrid>
        <w:gridCol w:w="2005"/>
        <w:gridCol w:w="2110"/>
        <w:gridCol w:w="1216"/>
        <w:gridCol w:w="1216"/>
        <w:gridCol w:w="1216"/>
        <w:gridCol w:w="1216"/>
        <w:gridCol w:w="1336"/>
      </w:tblGrid>
      <w:tr w:rsidR="00337DEE" w:rsidTr="0011400A">
        <w:tc>
          <w:tcPr>
            <w:tcW w:w="10315" w:type="dxa"/>
            <w:gridSpan w:val="7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Инвариативный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</w:t>
            </w:r>
            <w:r w:rsidRPr="0041341B">
              <w:rPr>
                <w:rFonts w:ascii="Times New Roman" w:hAnsi="Times New Roman"/>
                <w:b/>
                <w:sz w:val="24"/>
                <w:szCs w:val="24"/>
              </w:rPr>
              <w:t>едеральный</w:t>
            </w:r>
            <w:proofErr w:type="gramStart"/>
            <w:r w:rsidRPr="004134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341B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</w:tr>
      <w:tr w:rsidR="00337DEE" w:rsidTr="0011400A">
        <w:tc>
          <w:tcPr>
            <w:tcW w:w="2005" w:type="dxa"/>
            <w:vMerge w:val="restart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Предметная </w:t>
            </w:r>
          </w:p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2110" w:type="dxa"/>
            <w:vMerge w:val="restart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1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64" w:type="dxa"/>
            <w:gridSpan w:val="4"/>
          </w:tcPr>
          <w:p w:rsidR="00337DEE" w:rsidRPr="0041341B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1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1341B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336" w:type="dxa"/>
            <w:vMerge w:val="restart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1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37DEE" w:rsidTr="0011400A">
        <w:tc>
          <w:tcPr>
            <w:tcW w:w="2005" w:type="dxa"/>
            <w:vMerge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37DEE" w:rsidRPr="0041341B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(ФГОС)</w:t>
            </w:r>
          </w:p>
        </w:tc>
        <w:tc>
          <w:tcPr>
            <w:tcW w:w="1216" w:type="dxa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37DEE" w:rsidRPr="0041341B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(ФГОС)</w:t>
            </w:r>
          </w:p>
        </w:tc>
        <w:tc>
          <w:tcPr>
            <w:tcW w:w="1216" w:type="dxa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37DEE" w:rsidRPr="0041341B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(ФГОС)</w:t>
            </w:r>
          </w:p>
        </w:tc>
        <w:tc>
          <w:tcPr>
            <w:tcW w:w="1216" w:type="dxa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37DEE" w:rsidRPr="0041341B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(ФГОС)</w:t>
            </w:r>
          </w:p>
        </w:tc>
        <w:tc>
          <w:tcPr>
            <w:tcW w:w="1336" w:type="dxa"/>
            <w:vMerge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DEE" w:rsidTr="0011400A">
        <w:trPr>
          <w:trHeight w:val="815"/>
        </w:trPr>
        <w:tc>
          <w:tcPr>
            <w:tcW w:w="2005" w:type="dxa"/>
          </w:tcPr>
          <w:p w:rsidR="00337DEE" w:rsidRPr="00E27D37" w:rsidRDefault="00337DEE" w:rsidP="00114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110" w:type="dxa"/>
          </w:tcPr>
          <w:p w:rsidR="00337DEE" w:rsidRPr="00E27D37" w:rsidRDefault="00337DEE" w:rsidP="0011400A">
            <w:pPr>
              <w:pStyle w:val="a6"/>
            </w:pPr>
            <w:r w:rsidRPr="00E27D37">
              <w:t>Русский язык</w:t>
            </w:r>
          </w:p>
          <w:p w:rsidR="00337DEE" w:rsidRPr="00E27D37" w:rsidRDefault="00337DEE" w:rsidP="0011400A">
            <w:pPr>
              <w:pStyle w:val="a6"/>
            </w:pPr>
            <w:r w:rsidRPr="00E27D37">
              <w:t>Литературное чтение</w:t>
            </w:r>
          </w:p>
        </w:tc>
        <w:tc>
          <w:tcPr>
            <w:tcW w:w="1216" w:type="dxa"/>
          </w:tcPr>
          <w:p w:rsidR="00337DEE" w:rsidRDefault="00337DEE" w:rsidP="0011400A">
            <w:pPr>
              <w:pStyle w:val="a6"/>
              <w:jc w:val="center"/>
            </w:pPr>
            <w:r>
              <w:t>132</w:t>
            </w:r>
          </w:p>
          <w:p w:rsidR="00337DEE" w:rsidRDefault="00337DEE" w:rsidP="0011400A">
            <w:pPr>
              <w:pStyle w:val="a6"/>
              <w:jc w:val="center"/>
            </w:pPr>
            <w:r>
              <w:t>132</w:t>
            </w:r>
          </w:p>
          <w:p w:rsidR="00337DEE" w:rsidRPr="0041341B" w:rsidRDefault="00337DEE" w:rsidP="0011400A">
            <w:pPr>
              <w:pStyle w:val="a6"/>
              <w:jc w:val="center"/>
            </w:pP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136</w:t>
            </w:r>
          </w:p>
          <w:p w:rsidR="00337DEE" w:rsidRDefault="00337DEE" w:rsidP="0011400A">
            <w:pPr>
              <w:pStyle w:val="a6"/>
              <w:jc w:val="center"/>
            </w:pPr>
            <w:r>
              <w:t>136</w:t>
            </w:r>
          </w:p>
          <w:p w:rsidR="00337DEE" w:rsidRPr="0041341B" w:rsidRDefault="00337DEE" w:rsidP="0011400A">
            <w:pPr>
              <w:pStyle w:val="a6"/>
              <w:jc w:val="center"/>
            </w:pP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136</w:t>
            </w:r>
          </w:p>
          <w:p w:rsidR="00337DEE" w:rsidRDefault="00337DEE" w:rsidP="0011400A">
            <w:pPr>
              <w:pStyle w:val="a6"/>
              <w:jc w:val="center"/>
            </w:pPr>
            <w:r>
              <w:t>136</w:t>
            </w:r>
          </w:p>
          <w:p w:rsidR="00337DEE" w:rsidRPr="0041341B" w:rsidRDefault="00337DEE" w:rsidP="0011400A">
            <w:pPr>
              <w:pStyle w:val="a6"/>
              <w:jc w:val="center"/>
            </w:pPr>
          </w:p>
        </w:tc>
        <w:tc>
          <w:tcPr>
            <w:tcW w:w="1216" w:type="dxa"/>
          </w:tcPr>
          <w:p w:rsidR="00337DEE" w:rsidRPr="0008065F" w:rsidRDefault="00337DEE" w:rsidP="0011400A">
            <w:pPr>
              <w:pStyle w:val="a6"/>
              <w:jc w:val="center"/>
            </w:pPr>
            <w:r>
              <w:t>136</w:t>
            </w:r>
          </w:p>
          <w:p w:rsidR="00337DEE" w:rsidRPr="0008065F" w:rsidRDefault="00337DEE" w:rsidP="0011400A">
            <w:pPr>
              <w:pStyle w:val="a6"/>
              <w:jc w:val="center"/>
            </w:pPr>
            <w:r>
              <w:t>102</w:t>
            </w:r>
          </w:p>
          <w:p w:rsidR="00337DEE" w:rsidRPr="0008065F" w:rsidRDefault="00337DEE" w:rsidP="0011400A">
            <w:pPr>
              <w:pStyle w:val="a6"/>
              <w:jc w:val="center"/>
            </w:pPr>
          </w:p>
        </w:tc>
        <w:tc>
          <w:tcPr>
            <w:tcW w:w="1336" w:type="dxa"/>
          </w:tcPr>
          <w:p w:rsidR="00337DEE" w:rsidRPr="00D31A3B" w:rsidRDefault="00337DEE" w:rsidP="0011400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  <w:p w:rsidR="00337DEE" w:rsidRPr="00D31A3B" w:rsidRDefault="00337DEE" w:rsidP="0011400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  <w:p w:rsidR="00337DEE" w:rsidRPr="00D31A3B" w:rsidRDefault="00337DEE" w:rsidP="0011400A">
            <w:pPr>
              <w:pStyle w:val="a6"/>
              <w:jc w:val="center"/>
              <w:rPr>
                <w:b/>
              </w:rPr>
            </w:pPr>
          </w:p>
        </w:tc>
      </w:tr>
      <w:tr w:rsidR="00337DEE" w:rsidTr="007E7F24">
        <w:trPr>
          <w:trHeight w:val="815"/>
        </w:trPr>
        <w:tc>
          <w:tcPr>
            <w:tcW w:w="2005" w:type="dxa"/>
            <w:vMerge w:val="restart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</w:t>
            </w:r>
          </w:p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110" w:type="dxa"/>
            <w:shd w:val="clear" w:color="auto" w:fill="EEECE1" w:themeFill="background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</w:t>
            </w:r>
            <w:r w:rsidR="00086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(русский)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="00B5364B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6" w:type="dxa"/>
            <w:shd w:val="clear" w:color="auto" w:fill="EEECE1" w:themeFill="background2"/>
          </w:tcPr>
          <w:p w:rsidR="00337DEE" w:rsidRDefault="007E7F24" w:rsidP="0011400A">
            <w:pPr>
              <w:pStyle w:val="a6"/>
              <w:jc w:val="center"/>
            </w:pPr>
            <w:r>
              <w:t>(17)</w:t>
            </w:r>
          </w:p>
        </w:tc>
        <w:tc>
          <w:tcPr>
            <w:tcW w:w="1216" w:type="dxa"/>
            <w:shd w:val="clear" w:color="auto" w:fill="EEECE1" w:themeFill="background2"/>
          </w:tcPr>
          <w:p w:rsidR="00337DEE" w:rsidRDefault="007E7F24" w:rsidP="0011400A">
            <w:pPr>
              <w:pStyle w:val="a6"/>
              <w:jc w:val="center"/>
            </w:pPr>
            <w:r>
              <w:t>(17)</w:t>
            </w:r>
          </w:p>
        </w:tc>
        <w:tc>
          <w:tcPr>
            <w:tcW w:w="1216" w:type="dxa"/>
            <w:shd w:val="clear" w:color="auto" w:fill="EEECE1" w:themeFill="background2"/>
          </w:tcPr>
          <w:p w:rsidR="00337DEE" w:rsidRDefault="007E7F24" w:rsidP="007E7F24">
            <w:pPr>
              <w:pStyle w:val="a6"/>
              <w:jc w:val="center"/>
            </w:pPr>
            <w:r>
              <w:t>(17)</w:t>
            </w:r>
          </w:p>
        </w:tc>
        <w:tc>
          <w:tcPr>
            <w:tcW w:w="1216" w:type="dxa"/>
            <w:shd w:val="clear" w:color="auto" w:fill="EEECE1" w:themeFill="background2"/>
          </w:tcPr>
          <w:p w:rsidR="00337DEE" w:rsidRDefault="007E7F24" w:rsidP="0011400A">
            <w:pPr>
              <w:pStyle w:val="a6"/>
              <w:jc w:val="center"/>
            </w:pPr>
            <w:r>
              <w:t>(17)</w:t>
            </w:r>
          </w:p>
        </w:tc>
        <w:tc>
          <w:tcPr>
            <w:tcW w:w="1336" w:type="dxa"/>
            <w:shd w:val="clear" w:color="auto" w:fill="EEECE1" w:themeFill="background2"/>
          </w:tcPr>
          <w:p w:rsidR="00337DEE" w:rsidRDefault="00337DEE" w:rsidP="0011400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DEE" w:rsidTr="007E7F24">
        <w:trPr>
          <w:trHeight w:val="815"/>
        </w:trPr>
        <w:tc>
          <w:tcPr>
            <w:tcW w:w="2005" w:type="dxa"/>
            <w:vMerge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shd w:val="clear" w:color="auto" w:fill="EEECE1" w:themeFill="background2"/>
            <w:vAlign w:val="center"/>
          </w:tcPr>
          <w:p w:rsidR="00337DEE" w:rsidRPr="00515321" w:rsidRDefault="00337DEE" w:rsidP="0011400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на родном </w:t>
            </w:r>
            <w:r w:rsidR="00B5364B">
              <w:rPr>
                <w:rFonts w:ascii="Times New Roman" w:hAnsi="Times New Roman"/>
                <w:sz w:val="24"/>
                <w:szCs w:val="24"/>
                <w:lang w:eastAsia="ru-RU"/>
              </w:rPr>
              <w:t>(русском</w:t>
            </w:r>
            <w:proofErr w:type="gramStart"/>
            <w:r w:rsidR="00B5364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зыке</w:t>
            </w:r>
            <w:r w:rsidR="00B5364B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6" w:type="dxa"/>
            <w:shd w:val="clear" w:color="auto" w:fill="EEECE1" w:themeFill="background2"/>
          </w:tcPr>
          <w:p w:rsidR="00337DEE" w:rsidRDefault="007E7F24" w:rsidP="0011400A">
            <w:pPr>
              <w:pStyle w:val="a6"/>
              <w:jc w:val="center"/>
            </w:pPr>
            <w:r>
              <w:t>(16)</w:t>
            </w:r>
          </w:p>
        </w:tc>
        <w:tc>
          <w:tcPr>
            <w:tcW w:w="1216" w:type="dxa"/>
            <w:shd w:val="clear" w:color="auto" w:fill="EEECE1" w:themeFill="background2"/>
          </w:tcPr>
          <w:p w:rsidR="00337DEE" w:rsidRDefault="007E7F24" w:rsidP="0011400A">
            <w:pPr>
              <w:pStyle w:val="a6"/>
              <w:jc w:val="center"/>
            </w:pPr>
            <w:r>
              <w:t>(17)</w:t>
            </w:r>
          </w:p>
        </w:tc>
        <w:tc>
          <w:tcPr>
            <w:tcW w:w="1216" w:type="dxa"/>
            <w:shd w:val="clear" w:color="auto" w:fill="EEECE1" w:themeFill="background2"/>
          </w:tcPr>
          <w:p w:rsidR="00337DEE" w:rsidRDefault="007E7F24" w:rsidP="007E7F24">
            <w:pPr>
              <w:pStyle w:val="a6"/>
              <w:jc w:val="center"/>
            </w:pPr>
            <w:r>
              <w:t>(17)</w:t>
            </w:r>
          </w:p>
        </w:tc>
        <w:tc>
          <w:tcPr>
            <w:tcW w:w="1216" w:type="dxa"/>
            <w:shd w:val="clear" w:color="auto" w:fill="EEECE1" w:themeFill="background2"/>
          </w:tcPr>
          <w:p w:rsidR="00337DEE" w:rsidRDefault="007E7F24" w:rsidP="0011400A">
            <w:pPr>
              <w:pStyle w:val="a6"/>
              <w:jc w:val="center"/>
            </w:pPr>
            <w:r>
              <w:t>(17)</w:t>
            </w:r>
          </w:p>
        </w:tc>
        <w:tc>
          <w:tcPr>
            <w:tcW w:w="1336" w:type="dxa"/>
            <w:shd w:val="clear" w:color="auto" w:fill="EEECE1" w:themeFill="background2"/>
          </w:tcPr>
          <w:p w:rsidR="00337DEE" w:rsidRDefault="00337DEE" w:rsidP="0011400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DEE" w:rsidTr="0011400A">
        <w:trPr>
          <w:trHeight w:val="278"/>
        </w:trPr>
        <w:tc>
          <w:tcPr>
            <w:tcW w:w="2005" w:type="dxa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110" w:type="dxa"/>
          </w:tcPr>
          <w:p w:rsidR="00337DEE" w:rsidRPr="00E27D37" w:rsidRDefault="00337DEE" w:rsidP="0011400A">
            <w:pPr>
              <w:pStyle w:val="a6"/>
            </w:pPr>
            <w:r w:rsidRPr="00E27D37">
              <w:t>Английский язык</w:t>
            </w:r>
          </w:p>
        </w:tc>
        <w:tc>
          <w:tcPr>
            <w:tcW w:w="1216" w:type="dxa"/>
          </w:tcPr>
          <w:p w:rsidR="00337DEE" w:rsidRDefault="00337DEE" w:rsidP="0011400A">
            <w:pPr>
              <w:pStyle w:val="a6"/>
              <w:jc w:val="center"/>
            </w:pPr>
            <w:r w:rsidRPr="0041341B">
              <w:t>--</w:t>
            </w:r>
          </w:p>
        </w:tc>
        <w:tc>
          <w:tcPr>
            <w:tcW w:w="1216" w:type="dxa"/>
          </w:tcPr>
          <w:p w:rsidR="00337DEE" w:rsidRDefault="00337DEE" w:rsidP="0011400A">
            <w:pPr>
              <w:pStyle w:val="a6"/>
              <w:jc w:val="center"/>
            </w:pPr>
            <w:r>
              <w:t>68</w:t>
            </w:r>
          </w:p>
        </w:tc>
        <w:tc>
          <w:tcPr>
            <w:tcW w:w="1216" w:type="dxa"/>
          </w:tcPr>
          <w:p w:rsidR="00337DEE" w:rsidRDefault="00337DEE" w:rsidP="0011400A">
            <w:pPr>
              <w:pStyle w:val="a6"/>
              <w:jc w:val="center"/>
            </w:pPr>
            <w:r>
              <w:t>68</w:t>
            </w:r>
          </w:p>
        </w:tc>
        <w:tc>
          <w:tcPr>
            <w:tcW w:w="1216" w:type="dxa"/>
          </w:tcPr>
          <w:p w:rsidR="00337DEE" w:rsidRDefault="00337DEE" w:rsidP="0011400A">
            <w:pPr>
              <w:pStyle w:val="a6"/>
            </w:pPr>
            <w:r>
              <w:t>68</w:t>
            </w:r>
          </w:p>
        </w:tc>
        <w:tc>
          <w:tcPr>
            <w:tcW w:w="1336" w:type="dxa"/>
          </w:tcPr>
          <w:p w:rsidR="00337DEE" w:rsidRDefault="00337DEE" w:rsidP="0011400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337DEE" w:rsidTr="0011400A">
        <w:tc>
          <w:tcPr>
            <w:tcW w:w="2005" w:type="dxa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3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337DEE" w:rsidRPr="00E27D37" w:rsidRDefault="00337DEE" w:rsidP="00114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2110" w:type="dxa"/>
          </w:tcPr>
          <w:p w:rsidR="00337DEE" w:rsidRPr="00E27D37" w:rsidRDefault="00337DEE" w:rsidP="0011400A">
            <w:pPr>
              <w:pStyle w:val="a6"/>
            </w:pPr>
            <w:r w:rsidRPr="00E27D37">
              <w:t>Математика</w:t>
            </w:r>
          </w:p>
        </w:tc>
        <w:tc>
          <w:tcPr>
            <w:tcW w:w="1216" w:type="dxa"/>
          </w:tcPr>
          <w:p w:rsidR="00337DEE" w:rsidRDefault="00337DEE" w:rsidP="0011400A">
            <w:pPr>
              <w:pStyle w:val="a6"/>
              <w:jc w:val="center"/>
            </w:pPr>
            <w:r>
              <w:t>132</w:t>
            </w:r>
          </w:p>
        </w:tc>
        <w:tc>
          <w:tcPr>
            <w:tcW w:w="1216" w:type="dxa"/>
          </w:tcPr>
          <w:p w:rsidR="00337DEE" w:rsidRDefault="00337DEE" w:rsidP="0011400A">
            <w:pPr>
              <w:pStyle w:val="a6"/>
              <w:jc w:val="center"/>
            </w:pPr>
            <w:r>
              <w:t>136</w:t>
            </w:r>
          </w:p>
        </w:tc>
        <w:tc>
          <w:tcPr>
            <w:tcW w:w="1216" w:type="dxa"/>
          </w:tcPr>
          <w:p w:rsidR="00337DEE" w:rsidRDefault="00337DEE" w:rsidP="0011400A">
            <w:pPr>
              <w:pStyle w:val="a6"/>
              <w:jc w:val="center"/>
            </w:pPr>
            <w:r>
              <w:t>136</w:t>
            </w:r>
          </w:p>
        </w:tc>
        <w:tc>
          <w:tcPr>
            <w:tcW w:w="1216" w:type="dxa"/>
          </w:tcPr>
          <w:p w:rsidR="00337DEE" w:rsidRPr="0008065F" w:rsidRDefault="00337DEE" w:rsidP="0011400A">
            <w:pPr>
              <w:pStyle w:val="a6"/>
              <w:jc w:val="center"/>
            </w:pPr>
            <w:r>
              <w:t>136</w:t>
            </w:r>
          </w:p>
        </w:tc>
        <w:tc>
          <w:tcPr>
            <w:tcW w:w="1336" w:type="dxa"/>
          </w:tcPr>
          <w:p w:rsidR="00337DEE" w:rsidRPr="00D31A3B" w:rsidRDefault="00337DEE" w:rsidP="0011400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337DEE" w:rsidTr="0011400A">
        <w:tc>
          <w:tcPr>
            <w:tcW w:w="2005" w:type="dxa"/>
          </w:tcPr>
          <w:p w:rsidR="00337DEE" w:rsidRPr="00E27D37" w:rsidRDefault="00337DEE" w:rsidP="00114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3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37DEE" w:rsidRPr="001724B2" w:rsidRDefault="00337DEE" w:rsidP="00114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37">
              <w:rPr>
                <w:rFonts w:ascii="Times New Roman" w:hAnsi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110" w:type="dxa"/>
          </w:tcPr>
          <w:p w:rsidR="00337DEE" w:rsidRPr="0041341B" w:rsidRDefault="00337DEE" w:rsidP="0011400A">
            <w:pPr>
              <w:pStyle w:val="a6"/>
            </w:pPr>
            <w:r w:rsidRPr="0041341B">
              <w:t xml:space="preserve">Окружающий мир 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66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68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68</w:t>
            </w:r>
          </w:p>
        </w:tc>
        <w:tc>
          <w:tcPr>
            <w:tcW w:w="1216" w:type="dxa"/>
          </w:tcPr>
          <w:p w:rsidR="00337DEE" w:rsidRPr="0008065F" w:rsidRDefault="00337DEE" w:rsidP="0011400A">
            <w:pPr>
              <w:pStyle w:val="a6"/>
              <w:jc w:val="center"/>
            </w:pPr>
            <w:r>
              <w:t>68</w:t>
            </w:r>
          </w:p>
        </w:tc>
        <w:tc>
          <w:tcPr>
            <w:tcW w:w="1336" w:type="dxa"/>
          </w:tcPr>
          <w:p w:rsidR="00337DEE" w:rsidRPr="00D31A3B" w:rsidRDefault="00337DEE" w:rsidP="0011400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  <w:p w:rsidR="00337DEE" w:rsidRPr="00D31A3B" w:rsidRDefault="00337DEE" w:rsidP="0011400A">
            <w:pPr>
              <w:pStyle w:val="a6"/>
              <w:jc w:val="center"/>
              <w:rPr>
                <w:b/>
              </w:rPr>
            </w:pPr>
          </w:p>
          <w:p w:rsidR="00337DEE" w:rsidRPr="00D31A3B" w:rsidRDefault="00337DEE" w:rsidP="0011400A">
            <w:pPr>
              <w:pStyle w:val="a6"/>
              <w:jc w:val="center"/>
              <w:rPr>
                <w:b/>
              </w:rPr>
            </w:pPr>
          </w:p>
        </w:tc>
      </w:tr>
      <w:tr w:rsidR="00337DEE" w:rsidTr="0011400A">
        <w:tc>
          <w:tcPr>
            <w:tcW w:w="2005" w:type="dxa"/>
          </w:tcPr>
          <w:p w:rsidR="00337DEE" w:rsidRPr="00E27D37" w:rsidRDefault="00337DEE" w:rsidP="00114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110" w:type="dxa"/>
          </w:tcPr>
          <w:p w:rsidR="00337DEE" w:rsidRPr="0041341B" w:rsidRDefault="00337DEE" w:rsidP="0011400A">
            <w:pPr>
              <w:pStyle w:val="a6"/>
            </w:pPr>
            <w:r>
              <w:t>Основы светской этики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-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-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-</w:t>
            </w:r>
          </w:p>
        </w:tc>
        <w:tc>
          <w:tcPr>
            <w:tcW w:w="1216" w:type="dxa"/>
          </w:tcPr>
          <w:p w:rsidR="00337DEE" w:rsidRDefault="00337DEE" w:rsidP="0011400A">
            <w:pPr>
              <w:pStyle w:val="a6"/>
              <w:jc w:val="center"/>
            </w:pPr>
          </w:p>
          <w:p w:rsidR="00337DEE" w:rsidRPr="0008065F" w:rsidRDefault="00337DEE" w:rsidP="0011400A">
            <w:pPr>
              <w:pStyle w:val="a6"/>
              <w:jc w:val="center"/>
            </w:pPr>
            <w:r>
              <w:t>34</w:t>
            </w:r>
          </w:p>
        </w:tc>
        <w:tc>
          <w:tcPr>
            <w:tcW w:w="1336" w:type="dxa"/>
          </w:tcPr>
          <w:p w:rsidR="00337DEE" w:rsidRDefault="00337DEE" w:rsidP="0011400A">
            <w:pPr>
              <w:pStyle w:val="a6"/>
              <w:jc w:val="center"/>
              <w:rPr>
                <w:b/>
              </w:rPr>
            </w:pPr>
          </w:p>
          <w:p w:rsidR="00337DEE" w:rsidRDefault="00337DEE" w:rsidP="0011400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37DEE" w:rsidTr="0011400A">
        <w:tc>
          <w:tcPr>
            <w:tcW w:w="2005" w:type="dxa"/>
          </w:tcPr>
          <w:p w:rsidR="00337DEE" w:rsidRPr="00E27D37" w:rsidRDefault="00337DEE" w:rsidP="00114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37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110" w:type="dxa"/>
          </w:tcPr>
          <w:p w:rsidR="00337DEE" w:rsidRPr="0041341B" w:rsidRDefault="00337DEE" w:rsidP="0011400A">
            <w:pPr>
              <w:pStyle w:val="a6"/>
            </w:pPr>
            <w:r>
              <w:t>Искусство (м</w:t>
            </w:r>
            <w:r w:rsidRPr="0041341B">
              <w:t xml:space="preserve">узыка и </w:t>
            </w:r>
            <w:r>
              <w:t>изобразительное искусство</w:t>
            </w:r>
            <w:r w:rsidRPr="0041341B">
              <w:t>)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66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68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68</w:t>
            </w:r>
          </w:p>
        </w:tc>
        <w:tc>
          <w:tcPr>
            <w:tcW w:w="1216" w:type="dxa"/>
          </w:tcPr>
          <w:p w:rsidR="00337DEE" w:rsidRPr="0008065F" w:rsidRDefault="00337DEE" w:rsidP="0011400A">
            <w:pPr>
              <w:pStyle w:val="a6"/>
              <w:jc w:val="center"/>
            </w:pPr>
            <w:r>
              <w:t>68</w:t>
            </w:r>
          </w:p>
        </w:tc>
        <w:tc>
          <w:tcPr>
            <w:tcW w:w="1336" w:type="dxa"/>
          </w:tcPr>
          <w:p w:rsidR="00337DEE" w:rsidRPr="00D31A3B" w:rsidRDefault="00337DEE" w:rsidP="0011400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  <w:p w:rsidR="00337DEE" w:rsidRPr="00D31A3B" w:rsidRDefault="00337DEE" w:rsidP="0011400A">
            <w:pPr>
              <w:pStyle w:val="a6"/>
              <w:jc w:val="center"/>
              <w:rPr>
                <w:b/>
              </w:rPr>
            </w:pPr>
          </w:p>
        </w:tc>
      </w:tr>
      <w:tr w:rsidR="00337DEE" w:rsidTr="0011400A">
        <w:tc>
          <w:tcPr>
            <w:tcW w:w="2005" w:type="dxa"/>
          </w:tcPr>
          <w:p w:rsidR="00337DEE" w:rsidRPr="00E27D37" w:rsidRDefault="00337DEE" w:rsidP="00114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3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10" w:type="dxa"/>
          </w:tcPr>
          <w:p w:rsidR="00337DEE" w:rsidRPr="0041341B" w:rsidRDefault="00337DEE" w:rsidP="0011400A">
            <w:pPr>
              <w:pStyle w:val="a6"/>
            </w:pPr>
            <w:r w:rsidRPr="0041341B">
              <w:t>Технология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33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34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pStyle w:val="a6"/>
              <w:jc w:val="center"/>
            </w:pPr>
            <w:r>
              <w:t>34</w:t>
            </w:r>
          </w:p>
        </w:tc>
        <w:tc>
          <w:tcPr>
            <w:tcW w:w="1216" w:type="dxa"/>
          </w:tcPr>
          <w:p w:rsidR="00337DEE" w:rsidRPr="0008065F" w:rsidRDefault="00337DEE" w:rsidP="0011400A">
            <w:pPr>
              <w:pStyle w:val="a6"/>
              <w:jc w:val="center"/>
            </w:pPr>
            <w:r>
              <w:t>34</w:t>
            </w:r>
          </w:p>
        </w:tc>
        <w:tc>
          <w:tcPr>
            <w:tcW w:w="1336" w:type="dxa"/>
          </w:tcPr>
          <w:p w:rsidR="00337DEE" w:rsidRPr="00D31A3B" w:rsidRDefault="00337DEE" w:rsidP="0011400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337DEE" w:rsidTr="0011400A">
        <w:tc>
          <w:tcPr>
            <w:tcW w:w="2005" w:type="dxa"/>
          </w:tcPr>
          <w:p w:rsidR="00337DEE" w:rsidRPr="00E27D37" w:rsidRDefault="00337DEE" w:rsidP="00114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0" w:type="dxa"/>
          </w:tcPr>
          <w:p w:rsidR="00337DEE" w:rsidRPr="0041341B" w:rsidRDefault="00337DEE" w:rsidP="0011400A">
            <w:pPr>
              <w:pStyle w:val="a6"/>
            </w:pPr>
            <w:r w:rsidRPr="0041341B">
              <w:t>Физическая культура</w:t>
            </w:r>
          </w:p>
        </w:tc>
        <w:tc>
          <w:tcPr>
            <w:tcW w:w="1216" w:type="dxa"/>
          </w:tcPr>
          <w:p w:rsidR="00337DEE" w:rsidRDefault="00337DEE" w:rsidP="0011400A">
            <w:pPr>
              <w:pStyle w:val="a6"/>
              <w:jc w:val="center"/>
            </w:pPr>
            <w:r>
              <w:t>99</w:t>
            </w:r>
          </w:p>
        </w:tc>
        <w:tc>
          <w:tcPr>
            <w:tcW w:w="1216" w:type="dxa"/>
          </w:tcPr>
          <w:p w:rsidR="00337DEE" w:rsidRDefault="00337DEE" w:rsidP="0011400A">
            <w:pPr>
              <w:pStyle w:val="a6"/>
              <w:jc w:val="center"/>
            </w:pPr>
            <w:r>
              <w:t>102</w:t>
            </w:r>
          </w:p>
        </w:tc>
        <w:tc>
          <w:tcPr>
            <w:tcW w:w="1216" w:type="dxa"/>
          </w:tcPr>
          <w:p w:rsidR="00337DEE" w:rsidRDefault="00337DEE" w:rsidP="0011400A">
            <w:pPr>
              <w:pStyle w:val="a6"/>
              <w:jc w:val="center"/>
            </w:pPr>
            <w:r>
              <w:t>102</w:t>
            </w:r>
          </w:p>
        </w:tc>
        <w:tc>
          <w:tcPr>
            <w:tcW w:w="1216" w:type="dxa"/>
          </w:tcPr>
          <w:p w:rsidR="00337DEE" w:rsidRPr="0008065F" w:rsidRDefault="00337DEE" w:rsidP="0011400A">
            <w:pPr>
              <w:pStyle w:val="a6"/>
              <w:jc w:val="center"/>
            </w:pPr>
            <w:r>
              <w:t>102</w:t>
            </w:r>
          </w:p>
        </w:tc>
        <w:tc>
          <w:tcPr>
            <w:tcW w:w="1336" w:type="dxa"/>
          </w:tcPr>
          <w:p w:rsidR="00337DEE" w:rsidRPr="00D31A3B" w:rsidRDefault="00337DEE" w:rsidP="0011400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</w:tr>
      <w:tr w:rsidR="00337DEE" w:rsidTr="0011400A">
        <w:tc>
          <w:tcPr>
            <w:tcW w:w="4115" w:type="dxa"/>
            <w:gridSpan w:val="2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1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660(80%)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748(80%)</w:t>
            </w:r>
          </w:p>
        </w:tc>
        <w:tc>
          <w:tcPr>
            <w:tcW w:w="1216" w:type="dxa"/>
          </w:tcPr>
          <w:p w:rsidR="00337DEE" w:rsidRPr="0041341B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748(80%)</w:t>
            </w:r>
          </w:p>
        </w:tc>
        <w:tc>
          <w:tcPr>
            <w:tcW w:w="1216" w:type="dxa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748(80%)</w:t>
            </w:r>
          </w:p>
        </w:tc>
        <w:tc>
          <w:tcPr>
            <w:tcW w:w="1336" w:type="dxa"/>
          </w:tcPr>
          <w:p w:rsidR="00337DEE" w:rsidRPr="00BD1E53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E53">
              <w:rPr>
                <w:rFonts w:ascii="Times New Roman" w:hAnsi="Times New Roman"/>
                <w:b/>
                <w:sz w:val="24"/>
                <w:szCs w:val="24"/>
              </w:rPr>
              <w:t>2904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(80%)</w:t>
            </w:r>
          </w:p>
        </w:tc>
      </w:tr>
      <w:tr w:rsidR="00337DEE" w:rsidTr="0011400A">
        <w:tc>
          <w:tcPr>
            <w:tcW w:w="10315" w:type="dxa"/>
            <w:gridSpan w:val="7"/>
          </w:tcPr>
          <w:p w:rsidR="00337DEE" w:rsidRDefault="00337DEE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</w:tr>
      <w:tr w:rsidR="00B5364B" w:rsidTr="00C25CB3">
        <w:tc>
          <w:tcPr>
            <w:tcW w:w="4115" w:type="dxa"/>
            <w:gridSpan w:val="2"/>
            <w:vAlign w:val="center"/>
          </w:tcPr>
          <w:p w:rsidR="00B5364B" w:rsidRPr="00515321" w:rsidRDefault="00086CD8" w:rsidP="00086CD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русский) язык</w:t>
            </w:r>
            <w:r w:rsidR="00B5364B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6" w:type="dxa"/>
          </w:tcPr>
          <w:p w:rsidR="00B5364B" w:rsidRPr="00824129" w:rsidRDefault="00B5364B" w:rsidP="001140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6" w:type="dxa"/>
          </w:tcPr>
          <w:p w:rsidR="00B5364B" w:rsidRPr="00EF1257" w:rsidRDefault="00B5364B" w:rsidP="001140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6" w:type="dxa"/>
          </w:tcPr>
          <w:p w:rsidR="00B5364B" w:rsidRPr="00EF1257" w:rsidRDefault="00B5364B" w:rsidP="001140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6" w:type="dxa"/>
          </w:tcPr>
          <w:p w:rsidR="00B5364B" w:rsidRPr="00EF1257" w:rsidRDefault="00B5364B" w:rsidP="001140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36" w:type="dxa"/>
          </w:tcPr>
          <w:p w:rsidR="00B5364B" w:rsidRPr="00616C6E" w:rsidRDefault="00B5364B" w:rsidP="001140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68</w:t>
            </w:r>
          </w:p>
        </w:tc>
      </w:tr>
      <w:tr w:rsidR="00B5364B" w:rsidTr="00C25CB3">
        <w:tc>
          <w:tcPr>
            <w:tcW w:w="4115" w:type="dxa"/>
            <w:gridSpan w:val="2"/>
            <w:vAlign w:val="center"/>
          </w:tcPr>
          <w:p w:rsidR="00B5364B" w:rsidRPr="00515321" w:rsidRDefault="00B5364B" w:rsidP="00C25C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на родном (русском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зыке*</w:t>
            </w:r>
          </w:p>
        </w:tc>
        <w:tc>
          <w:tcPr>
            <w:tcW w:w="1216" w:type="dxa"/>
          </w:tcPr>
          <w:p w:rsidR="00B5364B" w:rsidRPr="00824129" w:rsidRDefault="00B5364B" w:rsidP="001140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16" w:type="dxa"/>
          </w:tcPr>
          <w:p w:rsidR="00B5364B" w:rsidRPr="00EF1257" w:rsidRDefault="00B5364B" w:rsidP="001140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6" w:type="dxa"/>
          </w:tcPr>
          <w:p w:rsidR="00B5364B" w:rsidRPr="00EF1257" w:rsidRDefault="00B5364B" w:rsidP="001140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6" w:type="dxa"/>
          </w:tcPr>
          <w:p w:rsidR="00B5364B" w:rsidRPr="00EF1257" w:rsidRDefault="00B5364B" w:rsidP="001140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36" w:type="dxa"/>
          </w:tcPr>
          <w:p w:rsidR="00B5364B" w:rsidRPr="00616C6E" w:rsidRDefault="00B5364B" w:rsidP="001140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67</w:t>
            </w:r>
          </w:p>
        </w:tc>
      </w:tr>
      <w:tr w:rsidR="00B5364B" w:rsidTr="0011400A">
        <w:tc>
          <w:tcPr>
            <w:tcW w:w="4115" w:type="dxa"/>
            <w:gridSpan w:val="2"/>
          </w:tcPr>
          <w:p w:rsidR="00B5364B" w:rsidRPr="009E6701" w:rsidRDefault="00B5364B" w:rsidP="0011400A">
            <w:pPr>
              <w:pStyle w:val="a6"/>
              <w:rPr>
                <w:b/>
              </w:rPr>
            </w:pPr>
            <w:r w:rsidRPr="009E6701">
              <w:rPr>
                <w:b/>
              </w:rPr>
              <w:t xml:space="preserve">Итого </w:t>
            </w:r>
          </w:p>
        </w:tc>
        <w:tc>
          <w:tcPr>
            <w:tcW w:w="1216" w:type="dxa"/>
          </w:tcPr>
          <w:p w:rsidR="00B5364B" w:rsidRPr="009E6701" w:rsidRDefault="00B5364B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216" w:type="dxa"/>
          </w:tcPr>
          <w:p w:rsidR="00B5364B" w:rsidRPr="009E6701" w:rsidRDefault="00B5364B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16" w:type="dxa"/>
          </w:tcPr>
          <w:p w:rsidR="00B5364B" w:rsidRPr="009E6701" w:rsidRDefault="00B5364B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16" w:type="dxa"/>
          </w:tcPr>
          <w:p w:rsidR="00B5364B" w:rsidRPr="009E6701" w:rsidRDefault="00B5364B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336" w:type="dxa"/>
          </w:tcPr>
          <w:p w:rsidR="00B5364B" w:rsidRPr="009E6701" w:rsidRDefault="00B5364B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3039</w:t>
            </w:r>
          </w:p>
        </w:tc>
      </w:tr>
      <w:tr w:rsidR="00B5364B" w:rsidTr="0011400A">
        <w:tc>
          <w:tcPr>
            <w:tcW w:w="4115" w:type="dxa"/>
            <w:gridSpan w:val="2"/>
          </w:tcPr>
          <w:p w:rsidR="00B5364B" w:rsidRPr="009E6701" w:rsidRDefault="00B5364B" w:rsidP="0011400A">
            <w:pPr>
              <w:pStyle w:val="a6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1216" w:type="dxa"/>
          </w:tcPr>
          <w:p w:rsidR="00B5364B" w:rsidRPr="00824129" w:rsidRDefault="00B5364B" w:rsidP="0011400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41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(20%)</w:t>
            </w:r>
          </w:p>
        </w:tc>
        <w:tc>
          <w:tcPr>
            <w:tcW w:w="1216" w:type="dxa"/>
          </w:tcPr>
          <w:p w:rsidR="00B5364B" w:rsidRPr="00EF1257" w:rsidRDefault="00B5364B" w:rsidP="0011400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153(20%)</w:t>
            </w:r>
          </w:p>
        </w:tc>
        <w:tc>
          <w:tcPr>
            <w:tcW w:w="1216" w:type="dxa"/>
          </w:tcPr>
          <w:p w:rsidR="00B5364B" w:rsidRPr="00EF1257" w:rsidRDefault="00B5364B" w:rsidP="0011400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153(20%)</w:t>
            </w:r>
          </w:p>
        </w:tc>
        <w:tc>
          <w:tcPr>
            <w:tcW w:w="1216" w:type="dxa"/>
          </w:tcPr>
          <w:p w:rsidR="00B5364B" w:rsidRPr="00EF1257" w:rsidRDefault="00B5364B" w:rsidP="0011400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153(20%)</w:t>
            </w:r>
          </w:p>
        </w:tc>
        <w:tc>
          <w:tcPr>
            <w:tcW w:w="1336" w:type="dxa"/>
          </w:tcPr>
          <w:p w:rsidR="00B5364B" w:rsidRPr="00BD1E53" w:rsidRDefault="00B5364B" w:rsidP="0011400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591(20%)</w:t>
            </w:r>
          </w:p>
        </w:tc>
      </w:tr>
      <w:tr w:rsidR="00B5364B" w:rsidTr="0011400A">
        <w:tc>
          <w:tcPr>
            <w:tcW w:w="4115" w:type="dxa"/>
            <w:gridSpan w:val="2"/>
          </w:tcPr>
          <w:p w:rsidR="00B5364B" w:rsidRDefault="00B5364B" w:rsidP="0011400A">
            <w:pPr>
              <w:pStyle w:val="a6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216" w:type="dxa"/>
          </w:tcPr>
          <w:p w:rsidR="00B5364B" w:rsidRDefault="00B5364B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1216" w:type="dxa"/>
          </w:tcPr>
          <w:p w:rsidR="00B5364B" w:rsidRDefault="00B5364B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</w:t>
            </w:r>
          </w:p>
        </w:tc>
        <w:tc>
          <w:tcPr>
            <w:tcW w:w="1216" w:type="dxa"/>
          </w:tcPr>
          <w:p w:rsidR="00B5364B" w:rsidRDefault="00B5364B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</w:t>
            </w:r>
          </w:p>
        </w:tc>
        <w:tc>
          <w:tcPr>
            <w:tcW w:w="1216" w:type="dxa"/>
          </w:tcPr>
          <w:p w:rsidR="00B5364B" w:rsidRDefault="00B5364B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</w:t>
            </w:r>
          </w:p>
        </w:tc>
        <w:tc>
          <w:tcPr>
            <w:tcW w:w="1336" w:type="dxa"/>
          </w:tcPr>
          <w:p w:rsidR="00B5364B" w:rsidRPr="009E6701" w:rsidRDefault="00B5364B" w:rsidP="00114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3630</w:t>
            </w:r>
          </w:p>
        </w:tc>
      </w:tr>
    </w:tbl>
    <w:p w:rsidR="00337DEE" w:rsidRDefault="00337DEE" w:rsidP="00337DEE">
      <w:pPr>
        <w:rPr>
          <w:rFonts w:ascii="Times New Roman" w:hAnsi="Times New Roman"/>
          <w:sz w:val="24"/>
          <w:szCs w:val="24"/>
        </w:rPr>
      </w:pPr>
    </w:p>
    <w:p w:rsidR="00337DEE" w:rsidRDefault="00337DEE" w:rsidP="00337DEE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2406"/>
        <w:gridCol w:w="1186"/>
        <w:gridCol w:w="1284"/>
        <w:gridCol w:w="1449"/>
        <w:gridCol w:w="1304"/>
        <w:gridCol w:w="6"/>
        <w:gridCol w:w="1290"/>
      </w:tblGrid>
      <w:tr w:rsidR="006124DC" w:rsidTr="006124DC">
        <w:tc>
          <w:tcPr>
            <w:tcW w:w="2406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284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449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304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1296" w:type="dxa"/>
            <w:gridSpan w:val="2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124DC" w:rsidTr="006124DC">
        <w:tc>
          <w:tcPr>
            <w:tcW w:w="7635" w:type="dxa"/>
            <w:gridSpan w:val="6"/>
          </w:tcPr>
          <w:p w:rsidR="006124DC" w:rsidRDefault="006124DC" w:rsidP="00C25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90" w:type="dxa"/>
          </w:tcPr>
          <w:p w:rsidR="006124DC" w:rsidRDefault="006124DC" w:rsidP="0061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C" w:rsidTr="006124DC">
        <w:tc>
          <w:tcPr>
            <w:tcW w:w="2406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660(80%)</w:t>
            </w:r>
          </w:p>
        </w:tc>
        <w:tc>
          <w:tcPr>
            <w:tcW w:w="1284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 (80%)</w:t>
            </w:r>
          </w:p>
        </w:tc>
        <w:tc>
          <w:tcPr>
            <w:tcW w:w="1449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 (80%)</w:t>
            </w:r>
          </w:p>
        </w:tc>
        <w:tc>
          <w:tcPr>
            <w:tcW w:w="1304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 (80%)</w:t>
            </w:r>
          </w:p>
        </w:tc>
        <w:tc>
          <w:tcPr>
            <w:tcW w:w="1296" w:type="dxa"/>
            <w:gridSpan w:val="2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2904(80%)</w:t>
            </w:r>
          </w:p>
        </w:tc>
      </w:tr>
      <w:tr w:rsidR="006124DC" w:rsidTr="006124DC">
        <w:tc>
          <w:tcPr>
            <w:tcW w:w="7635" w:type="dxa"/>
            <w:gridSpan w:val="6"/>
          </w:tcPr>
          <w:p w:rsidR="006124DC" w:rsidRDefault="006124DC" w:rsidP="00C25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 формируемая  участниками образовательного процесса</w:t>
            </w:r>
          </w:p>
        </w:tc>
        <w:tc>
          <w:tcPr>
            <w:tcW w:w="1290" w:type="dxa"/>
          </w:tcPr>
          <w:p w:rsidR="006124DC" w:rsidRDefault="006124DC" w:rsidP="00C25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C" w:rsidTr="006124DC">
        <w:tc>
          <w:tcPr>
            <w:tcW w:w="2406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4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9" w:type="dxa"/>
          </w:tcPr>
          <w:p w:rsidR="006124DC" w:rsidRDefault="006124DC" w:rsidP="0061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04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  <w:gridSpan w:val="2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6124DC" w:rsidTr="006124DC">
        <w:tc>
          <w:tcPr>
            <w:tcW w:w="7629" w:type="dxa"/>
            <w:gridSpan w:val="5"/>
          </w:tcPr>
          <w:p w:rsidR="006124DC" w:rsidRDefault="006124DC" w:rsidP="00E7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96" w:type="dxa"/>
            <w:gridSpan w:val="2"/>
          </w:tcPr>
          <w:p w:rsidR="006124DC" w:rsidRDefault="006124DC" w:rsidP="00C25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C" w:rsidTr="006124DC">
        <w:tc>
          <w:tcPr>
            <w:tcW w:w="2406" w:type="dxa"/>
          </w:tcPr>
          <w:p w:rsidR="006124D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 w:rsidRPr="00B312DF">
              <w:rPr>
                <w:rFonts w:ascii="Times New Roman" w:hAnsi="Times New Roman"/>
                <w:sz w:val="24"/>
                <w:szCs w:val="24"/>
              </w:rPr>
              <w:t>- внеурочные занятия (классные часы, экскурсии, КТД, ОПТ, проектная деятельность, по предмету, спортивные соревнования)</w:t>
            </w:r>
          </w:p>
        </w:tc>
        <w:tc>
          <w:tcPr>
            <w:tcW w:w="1186" w:type="dxa"/>
          </w:tcPr>
          <w:p w:rsidR="006124DC" w:rsidRDefault="00D14E23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4(132)</w:t>
            </w:r>
          </w:p>
          <w:p w:rsidR="00E7446F" w:rsidRDefault="00E7446F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2, 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46F" w:rsidRDefault="00E7446F" w:rsidP="00E7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46F" w:rsidRPr="00E7446F" w:rsidRDefault="00E7446F" w:rsidP="00E7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0,6-КТД</w:t>
            </w:r>
          </w:p>
        </w:tc>
        <w:tc>
          <w:tcPr>
            <w:tcW w:w="1284" w:type="dxa"/>
          </w:tcPr>
          <w:p w:rsidR="006124DC" w:rsidRDefault="00D14E23" w:rsidP="00D14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 (153)</w:t>
            </w:r>
          </w:p>
          <w:p w:rsidR="00E7446F" w:rsidRDefault="00E7446F" w:rsidP="00D14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7446F" w:rsidRDefault="00E7446F" w:rsidP="00D14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2,4-(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7446F" w:rsidRDefault="00E7446F" w:rsidP="00D14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46F" w:rsidRDefault="00B5364B" w:rsidP="00D14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0,6-КТД;</w:t>
            </w:r>
          </w:p>
          <w:p w:rsidR="00B5364B" w:rsidRPr="009B253D" w:rsidRDefault="00B5364B" w:rsidP="00D14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0,5 - экскурсии</w:t>
            </w:r>
          </w:p>
        </w:tc>
        <w:tc>
          <w:tcPr>
            <w:tcW w:w="1449" w:type="dxa"/>
          </w:tcPr>
          <w:p w:rsidR="006124DC" w:rsidRDefault="00D14E23" w:rsidP="00D1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 w:rsidR="00E7446F">
              <w:rPr>
                <w:rFonts w:ascii="Times New Roman" w:hAnsi="Times New Roman"/>
                <w:sz w:val="24"/>
                <w:szCs w:val="24"/>
              </w:rPr>
              <w:t xml:space="preserve"> (153)</w:t>
            </w:r>
          </w:p>
          <w:p w:rsidR="00B5364B" w:rsidRDefault="00B5364B" w:rsidP="00B5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5364B" w:rsidRDefault="00B5364B" w:rsidP="00B5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2,4-(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5364B" w:rsidRDefault="00B5364B" w:rsidP="00B5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64B" w:rsidRDefault="00B5364B" w:rsidP="00B5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0,6-КТД;</w:t>
            </w:r>
          </w:p>
          <w:p w:rsidR="00B5364B" w:rsidRDefault="00B5364B" w:rsidP="00B5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0,5 - экскурсии</w:t>
            </w:r>
          </w:p>
        </w:tc>
        <w:tc>
          <w:tcPr>
            <w:tcW w:w="1304" w:type="dxa"/>
          </w:tcPr>
          <w:p w:rsidR="006124DC" w:rsidRDefault="00D14E23" w:rsidP="00D14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 (153)</w:t>
            </w:r>
          </w:p>
          <w:p w:rsidR="00B5364B" w:rsidRDefault="00B5364B" w:rsidP="00B5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5364B" w:rsidRDefault="00B5364B" w:rsidP="00B5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2,4-(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5364B" w:rsidRDefault="00B5364B" w:rsidP="00B5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64B" w:rsidRDefault="00B5364B" w:rsidP="00B5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0,6-КТД;</w:t>
            </w:r>
          </w:p>
          <w:p w:rsidR="00B5364B" w:rsidRDefault="00B5364B" w:rsidP="00B5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0,5 - экскурсии</w:t>
            </w:r>
          </w:p>
        </w:tc>
        <w:tc>
          <w:tcPr>
            <w:tcW w:w="1296" w:type="dxa"/>
            <w:gridSpan w:val="2"/>
          </w:tcPr>
          <w:p w:rsidR="006124DC" w:rsidRDefault="00E7446F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</w:tr>
      <w:tr w:rsidR="006124DC" w:rsidTr="006124DC">
        <w:tc>
          <w:tcPr>
            <w:tcW w:w="2406" w:type="dxa"/>
          </w:tcPr>
          <w:p w:rsidR="006124DC" w:rsidRPr="0047051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 w:rsidRPr="0047051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86" w:type="dxa"/>
          </w:tcPr>
          <w:p w:rsidR="006124DC" w:rsidRPr="0047051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84" w:type="dxa"/>
          </w:tcPr>
          <w:p w:rsidR="006124DC" w:rsidRPr="009B253D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449" w:type="dxa"/>
          </w:tcPr>
          <w:p w:rsidR="006124DC" w:rsidRPr="0047051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304" w:type="dxa"/>
          </w:tcPr>
          <w:p w:rsidR="006124DC" w:rsidRPr="0047051C" w:rsidRDefault="006124DC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296" w:type="dxa"/>
            <w:gridSpan w:val="2"/>
          </w:tcPr>
          <w:p w:rsidR="006124DC" w:rsidRPr="0047051C" w:rsidRDefault="00E7446F" w:rsidP="00C2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3630</w:t>
            </w:r>
          </w:p>
        </w:tc>
      </w:tr>
    </w:tbl>
    <w:p w:rsidR="00337DEE" w:rsidRDefault="00337DEE" w:rsidP="004F693D">
      <w:pPr>
        <w:tabs>
          <w:tab w:val="left" w:pos="3105"/>
        </w:tabs>
        <w:rPr>
          <w:rFonts w:ascii="Times New Roman" w:hAnsi="Times New Roman"/>
          <w:sz w:val="24"/>
          <w:szCs w:val="24"/>
        </w:rPr>
      </w:pPr>
    </w:p>
    <w:p w:rsidR="00337DEE" w:rsidRDefault="00337DEE" w:rsidP="00337DEE">
      <w:pPr>
        <w:rPr>
          <w:rFonts w:ascii="Times New Roman" w:hAnsi="Times New Roman"/>
          <w:sz w:val="24"/>
          <w:szCs w:val="24"/>
        </w:rPr>
      </w:pPr>
    </w:p>
    <w:p w:rsidR="007C605F" w:rsidRDefault="007C605F" w:rsidP="007C605F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уровне  начального  общего образования  </w:t>
      </w:r>
      <w:r>
        <w:rPr>
          <w:rFonts w:ascii="Times New Roman" w:hAnsi="Times New Roman"/>
          <w:sz w:val="24"/>
          <w:szCs w:val="24"/>
          <w:u w:val="single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обучающихся проводится после освоения учебных программ соответствующего класса и является обязательной. Промежуточная аттестация проводится в форме итогового контроля за полугодия. Промежуточная аттестация проводится в форме  административных контрольных работ  по  учебным предметам.</w:t>
      </w:r>
    </w:p>
    <w:p w:rsidR="007C605F" w:rsidRDefault="007C605F" w:rsidP="007C605F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Фонд оценочных средств</w:t>
      </w:r>
      <w:r>
        <w:rPr>
          <w:rFonts w:ascii="Times New Roman" w:hAnsi="Times New Roman"/>
          <w:sz w:val="24"/>
          <w:szCs w:val="24"/>
        </w:rPr>
        <w:t xml:space="preserve"> содержит средства оценивания предметных,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личностных результатов образования:</w:t>
      </w:r>
    </w:p>
    <w:p w:rsidR="007C605F" w:rsidRDefault="007C605F" w:rsidP="007C605F">
      <w:pPr>
        <w:tabs>
          <w:tab w:val="right" w:pos="10347"/>
        </w:tabs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-комплекты контрольных работ, тестовых заданий по учебным  предметам;</w:t>
      </w:r>
      <w:r>
        <w:rPr>
          <w:rFonts w:ascii="Times New Roman" w:hAnsi="Times New Roman"/>
          <w:sz w:val="24"/>
          <w:szCs w:val="24"/>
        </w:rPr>
        <w:tab/>
      </w:r>
    </w:p>
    <w:p w:rsidR="007C605F" w:rsidRDefault="007C605F" w:rsidP="007C605F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-анкеты;</w:t>
      </w:r>
    </w:p>
    <w:p w:rsidR="007C605F" w:rsidRDefault="007C605F" w:rsidP="007C605F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, мини-проекты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37DEE" w:rsidRDefault="00337DEE" w:rsidP="00337DEE">
      <w:pPr>
        <w:rPr>
          <w:rFonts w:ascii="Times New Roman" w:hAnsi="Times New Roman"/>
          <w:sz w:val="24"/>
          <w:szCs w:val="24"/>
        </w:rPr>
      </w:pPr>
    </w:p>
    <w:p w:rsidR="000A53FE" w:rsidRDefault="000A53FE"/>
    <w:sectPr w:rsidR="000A53FE" w:rsidSect="00337D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CC" w:rsidRDefault="003D5ECC" w:rsidP="007A13C0">
      <w:pPr>
        <w:spacing w:after="0" w:line="240" w:lineRule="auto"/>
      </w:pPr>
      <w:r>
        <w:separator/>
      </w:r>
    </w:p>
  </w:endnote>
  <w:endnote w:type="continuationSeparator" w:id="0">
    <w:p w:rsidR="003D5ECC" w:rsidRDefault="003D5ECC" w:rsidP="007A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CC" w:rsidRDefault="003D5ECC" w:rsidP="007A13C0">
      <w:pPr>
        <w:spacing w:after="0" w:line="240" w:lineRule="auto"/>
      </w:pPr>
      <w:r>
        <w:separator/>
      </w:r>
    </w:p>
  </w:footnote>
  <w:footnote w:type="continuationSeparator" w:id="0">
    <w:p w:rsidR="003D5ECC" w:rsidRDefault="003D5ECC" w:rsidP="007A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520"/>
    <w:multiLevelType w:val="hybridMultilevel"/>
    <w:tmpl w:val="DF9C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2089"/>
    <w:multiLevelType w:val="hybridMultilevel"/>
    <w:tmpl w:val="56406482"/>
    <w:lvl w:ilvl="0" w:tplc="56E619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B6276E"/>
    <w:multiLevelType w:val="hybridMultilevel"/>
    <w:tmpl w:val="C5328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5E0654"/>
    <w:multiLevelType w:val="hybridMultilevel"/>
    <w:tmpl w:val="AC9A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1E5F0A"/>
    <w:multiLevelType w:val="hybridMultilevel"/>
    <w:tmpl w:val="EB3E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4114ED"/>
    <w:multiLevelType w:val="hybridMultilevel"/>
    <w:tmpl w:val="02DACD32"/>
    <w:lvl w:ilvl="0" w:tplc="566E1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5A4F85"/>
    <w:multiLevelType w:val="hybridMultilevel"/>
    <w:tmpl w:val="4EBE4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82701"/>
    <w:multiLevelType w:val="hybridMultilevel"/>
    <w:tmpl w:val="101693E4"/>
    <w:lvl w:ilvl="0" w:tplc="34B2FD1E">
      <w:numFmt w:val="bullet"/>
      <w:lvlText w:val=""/>
      <w:lvlJc w:val="left"/>
      <w:pPr>
        <w:ind w:left="700" w:hanging="27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11A24C0">
      <w:numFmt w:val="bullet"/>
      <w:lvlText w:val="•"/>
      <w:lvlJc w:val="left"/>
      <w:pPr>
        <w:ind w:left="1768" w:hanging="279"/>
      </w:pPr>
      <w:rPr>
        <w:rFonts w:hint="default"/>
      </w:rPr>
    </w:lvl>
    <w:lvl w:ilvl="2" w:tplc="1BE46710">
      <w:numFmt w:val="bullet"/>
      <w:lvlText w:val="•"/>
      <w:lvlJc w:val="left"/>
      <w:pPr>
        <w:ind w:left="2836" w:hanging="279"/>
      </w:pPr>
      <w:rPr>
        <w:rFonts w:hint="default"/>
      </w:rPr>
    </w:lvl>
    <w:lvl w:ilvl="3" w:tplc="6F884D1E">
      <w:numFmt w:val="bullet"/>
      <w:lvlText w:val="•"/>
      <w:lvlJc w:val="left"/>
      <w:pPr>
        <w:ind w:left="3904" w:hanging="279"/>
      </w:pPr>
      <w:rPr>
        <w:rFonts w:hint="default"/>
      </w:rPr>
    </w:lvl>
    <w:lvl w:ilvl="4" w:tplc="01B84028">
      <w:numFmt w:val="bullet"/>
      <w:lvlText w:val="•"/>
      <w:lvlJc w:val="left"/>
      <w:pPr>
        <w:ind w:left="4972" w:hanging="279"/>
      </w:pPr>
      <w:rPr>
        <w:rFonts w:hint="default"/>
      </w:rPr>
    </w:lvl>
    <w:lvl w:ilvl="5" w:tplc="9B8E1194">
      <w:numFmt w:val="bullet"/>
      <w:lvlText w:val="•"/>
      <w:lvlJc w:val="left"/>
      <w:pPr>
        <w:ind w:left="6040" w:hanging="279"/>
      </w:pPr>
      <w:rPr>
        <w:rFonts w:hint="default"/>
      </w:rPr>
    </w:lvl>
    <w:lvl w:ilvl="6" w:tplc="A028BE76">
      <w:numFmt w:val="bullet"/>
      <w:lvlText w:val="•"/>
      <w:lvlJc w:val="left"/>
      <w:pPr>
        <w:ind w:left="7108" w:hanging="279"/>
      </w:pPr>
      <w:rPr>
        <w:rFonts w:hint="default"/>
      </w:rPr>
    </w:lvl>
    <w:lvl w:ilvl="7" w:tplc="2AFA090A">
      <w:numFmt w:val="bullet"/>
      <w:lvlText w:val="•"/>
      <w:lvlJc w:val="left"/>
      <w:pPr>
        <w:ind w:left="8176" w:hanging="279"/>
      </w:pPr>
      <w:rPr>
        <w:rFonts w:hint="default"/>
      </w:rPr>
    </w:lvl>
    <w:lvl w:ilvl="8" w:tplc="00286D48">
      <w:numFmt w:val="bullet"/>
      <w:lvlText w:val="•"/>
      <w:lvlJc w:val="left"/>
      <w:pPr>
        <w:ind w:left="9244" w:hanging="279"/>
      </w:pPr>
      <w:rPr>
        <w:rFonts w:hint="default"/>
      </w:rPr>
    </w:lvl>
  </w:abstractNum>
  <w:abstractNum w:abstractNumId="8">
    <w:nsid w:val="7B524BAE"/>
    <w:multiLevelType w:val="hybridMultilevel"/>
    <w:tmpl w:val="0B587684"/>
    <w:lvl w:ilvl="0" w:tplc="DA463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EE"/>
    <w:rsid w:val="00016D9A"/>
    <w:rsid w:val="00076785"/>
    <w:rsid w:val="00086CD8"/>
    <w:rsid w:val="000A53FE"/>
    <w:rsid w:val="000C1F38"/>
    <w:rsid w:val="0011400A"/>
    <w:rsid w:val="00125F33"/>
    <w:rsid w:val="001E6699"/>
    <w:rsid w:val="001E7B8D"/>
    <w:rsid w:val="00261722"/>
    <w:rsid w:val="00275013"/>
    <w:rsid w:val="002A2B75"/>
    <w:rsid w:val="00337DEE"/>
    <w:rsid w:val="003A48CB"/>
    <w:rsid w:val="003D5ECC"/>
    <w:rsid w:val="003E7A0F"/>
    <w:rsid w:val="004048AC"/>
    <w:rsid w:val="004458C2"/>
    <w:rsid w:val="0046617C"/>
    <w:rsid w:val="00484F25"/>
    <w:rsid w:val="004D33C6"/>
    <w:rsid w:val="004F693D"/>
    <w:rsid w:val="005A34F6"/>
    <w:rsid w:val="006124DC"/>
    <w:rsid w:val="00621416"/>
    <w:rsid w:val="006428AF"/>
    <w:rsid w:val="006A5A2F"/>
    <w:rsid w:val="00731CEF"/>
    <w:rsid w:val="007A13C0"/>
    <w:rsid w:val="007C605F"/>
    <w:rsid w:val="007E7F24"/>
    <w:rsid w:val="0080045C"/>
    <w:rsid w:val="008167D4"/>
    <w:rsid w:val="008208EA"/>
    <w:rsid w:val="00840000"/>
    <w:rsid w:val="008D5364"/>
    <w:rsid w:val="009D5432"/>
    <w:rsid w:val="00AE32FB"/>
    <w:rsid w:val="00AF4FAB"/>
    <w:rsid w:val="00B24F33"/>
    <w:rsid w:val="00B5364B"/>
    <w:rsid w:val="00C046FE"/>
    <w:rsid w:val="00C25CB3"/>
    <w:rsid w:val="00C86032"/>
    <w:rsid w:val="00D14E23"/>
    <w:rsid w:val="00D22376"/>
    <w:rsid w:val="00D661DB"/>
    <w:rsid w:val="00DE1408"/>
    <w:rsid w:val="00E07110"/>
    <w:rsid w:val="00E7446F"/>
    <w:rsid w:val="00FA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337DEE"/>
  </w:style>
  <w:style w:type="paragraph" w:styleId="a3">
    <w:name w:val="List Paragraph"/>
    <w:basedOn w:val="a"/>
    <w:link w:val="a4"/>
    <w:uiPriority w:val="34"/>
    <w:qFormat/>
    <w:rsid w:val="00337DEE"/>
    <w:pPr>
      <w:ind w:left="720"/>
      <w:contextualSpacing/>
    </w:pPr>
  </w:style>
  <w:style w:type="table" w:styleId="a5">
    <w:name w:val="Table Grid"/>
    <w:basedOn w:val="a1"/>
    <w:uiPriority w:val="59"/>
    <w:rsid w:val="0033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37DEE"/>
    <w:rPr>
      <w:rFonts w:ascii="Calibri" w:eastAsia="Calibri" w:hAnsi="Calibri" w:cs="Times New Roman"/>
    </w:rPr>
  </w:style>
  <w:style w:type="paragraph" w:styleId="a6">
    <w:name w:val="No Spacing"/>
    <w:aliases w:val="основа"/>
    <w:link w:val="a7"/>
    <w:uiPriority w:val="99"/>
    <w:qFormat/>
    <w:rsid w:val="0033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rsid w:val="00337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1E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A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13C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A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13C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F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7517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2019-09-16T11:54:00Z</cp:lastPrinted>
  <dcterms:created xsi:type="dcterms:W3CDTF">2019-08-05T05:10:00Z</dcterms:created>
  <dcterms:modified xsi:type="dcterms:W3CDTF">2019-09-16T21:16:00Z</dcterms:modified>
</cp:coreProperties>
</file>